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1"/>
        <w:gridCol w:w="8221"/>
      </w:tblGrid>
      <w:tr w:rsidR="00A308A7" w:rsidRPr="001502B9" w14:paraId="3ED1F473" w14:textId="77777777" w:rsidTr="00EE0E09">
        <w:trPr>
          <w:trHeight w:val="238"/>
        </w:trPr>
        <w:tc>
          <w:tcPr>
            <w:tcW w:w="10632" w:type="dxa"/>
            <w:gridSpan w:val="2"/>
            <w:shd w:val="clear" w:color="auto" w:fill="871639"/>
            <w:vAlign w:val="center"/>
          </w:tcPr>
          <w:p w14:paraId="49A0F488" w14:textId="28B19C02" w:rsidR="00A308A7" w:rsidRPr="001502B9" w:rsidRDefault="00A308A7" w:rsidP="0081110C">
            <w:pPr>
              <w:spacing w:before="120" w:after="120"/>
              <w:jc w:val="center"/>
              <w:rPr>
                <w:rFonts w:ascii="Noto Sans" w:eastAsia="Montserrat Medium" w:hAnsi="Noto Sans" w:cs="Noto Sans"/>
                <w:b/>
                <w:color w:val="FFFFFF"/>
                <w:sz w:val="18"/>
                <w:szCs w:val="18"/>
              </w:rPr>
            </w:pPr>
            <w:r w:rsidRPr="001502B9">
              <w:rPr>
                <w:rFonts w:ascii="Noto Sans" w:eastAsia="Montserrat Medium" w:hAnsi="Noto Sans" w:cs="Noto Sans"/>
                <w:b/>
                <w:color w:val="FFFFFF"/>
                <w:sz w:val="18"/>
                <w:szCs w:val="18"/>
              </w:rPr>
              <w:t>ANEXO TÉCNICO PARA</w:t>
            </w:r>
            <w:r w:rsidR="00C900F8" w:rsidRPr="001502B9">
              <w:rPr>
                <w:rFonts w:ascii="Noto Sans" w:eastAsia="Montserrat Medium" w:hAnsi="Noto Sans" w:cs="Noto Sans"/>
                <w:b/>
                <w:color w:val="FFFFFF"/>
                <w:sz w:val="18"/>
                <w:szCs w:val="18"/>
              </w:rPr>
              <w:t xml:space="preserve"> LA </w:t>
            </w:r>
            <w:r w:rsidR="00E34C43" w:rsidRPr="001502B9">
              <w:rPr>
                <w:rFonts w:ascii="Noto Sans" w:eastAsia="Montserrat Medium" w:hAnsi="Noto Sans" w:cs="Noto Sans"/>
                <w:b/>
                <w:color w:val="FFFFFF"/>
                <w:sz w:val="18"/>
                <w:szCs w:val="18"/>
              </w:rPr>
              <w:t xml:space="preserve">PRESTACIÓN DEL </w:t>
            </w:r>
            <w:bookmarkStart w:id="0" w:name="_Hlk222503019"/>
            <w:r w:rsidR="00E34C43" w:rsidRPr="001502B9">
              <w:rPr>
                <w:rFonts w:ascii="Noto Sans" w:eastAsia="Montserrat Medium" w:hAnsi="Noto Sans" w:cs="Noto Sans"/>
                <w:b/>
                <w:color w:val="FFFFFF"/>
                <w:sz w:val="18"/>
                <w:szCs w:val="18"/>
              </w:rPr>
              <w:t>SERVICIO DE ARRENDAMIENTO VEHICULAR TERRESTRE PARA LA SECRETARÍA DE CIENCIA, HUMANIDADES, TECNOLOGÍA E INNOVACIÓN</w:t>
            </w:r>
            <w:bookmarkEnd w:id="0"/>
          </w:p>
        </w:tc>
      </w:tr>
      <w:tr w:rsidR="00A308A7" w:rsidRPr="001502B9" w14:paraId="20F97937" w14:textId="77777777" w:rsidTr="00A7097B">
        <w:trPr>
          <w:trHeight w:val="397"/>
        </w:trPr>
        <w:tc>
          <w:tcPr>
            <w:tcW w:w="2411" w:type="dxa"/>
            <w:shd w:val="clear" w:color="auto" w:fill="auto"/>
            <w:vAlign w:val="center"/>
          </w:tcPr>
          <w:p w14:paraId="179BC0F6" w14:textId="77777777" w:rsidR="00A308A7" w:rsidRPr="001502B9" w:rsidRDefault="00A308A7" w:rsidP="00CC41E9">
            <w:pPr>
              <w:jc w:val="both"/>
              <w:rPr>
                <w:rFonts w:ascii="Noto Sans" w:eastAsia="Montserrat Medium" w:hAnsi="Noto Sans" w:cs="Noto Sans"/>
                <w:b/>
                <w:sz w:val="18"/>
                <w:szCs w:val="18"/>
              </w:rPr>
            </w:pPr>
            <w:r w:rsidRPr="001502B9">
              <w:rPr>
                <w:rFonts w:ascii="Noto Sans" w:eastAsia="Montserrat Medium" w:hAnsi="Noto Sans" w:cs="Noto Sans"/>
                <w:b/>
                <w:sz w:val="18"/>
                <w:szCs w:val="18"/>
              </w:rPr>
              <w:t>Fecha de elaboración:</w:t>
            </w:r>
          </w:p>
        </w:tc>
        <w:tc>
          <w:tcPr>
            <w:tcW w:w="8221" w:type="dxa"/>
            <w:shd w:val="clear" w:color="auto" w:fill="auto"/>
            <w:vAlign w:val="center"/>
          </w:tcPr>
          <w:p w14:paraId="4D466765" w14:textId="599F6697" w:rsidR="00A308A7" w:rsidRPr="001502B9" w:rsidRDefault="00C900F8" w:rsidP="00CC41E9">
            <w:pPr>
              <w:jc w:val="center"/>
              <w:rPr>
                <w:rFonts w:ascii="Noto Sans" w:eastAsia="Montserrat Medium" w:hAnsi="Noto Sans" w:cs="Noto Sans"/>
                <w:sz w:val="18"/>
                <w:szCs w:val="18"/>
              </w:rPr>
            </w:pPr>
            <w:r w:rsidRPr="001502B9">
              <w:rPr>
                <w:rFonts w:ascii="Noto Sans" w:eastAsia="Montserrat Medium" w:hAnsi="Noto Sans" w:cs="Noto Sans"/>
                <w:sz w:val="18"/>
                <w:szCs w:val="18"/>
              </w:rPr>
              <w:t xml:space="preserve">Ciudad de México, a </w:t>
            </w:r>
            <w:r w:rsidR="00CE01A7">
              <w:rPr>
                <w:rFonts w:ascii="Noto Sans" w:eastAsia="Montserrat Medium" w:hAnsi="Noto Sans" w:cs="Noto Sans"/>
                <w:sz w:val="18"/>
                <w:szCs w:val="18"/>
              </w:rPr>
              <w:t>04 de agosto</w:t>
            </w:r>
            <w:r w:rsidR="00FD57E5" w:rsidRPr="001502B9">
              <w:rPr>
                <w:rFonts w:ascii="Noto Sans" w:eastAsia="Montserrat Medium" w:hAnsi="Noto Sans" w:cs="Noto Sans"/>
                <w:sz w:val="18"/>
                <w:szCs w:val="18"/>
              </w:rPr>
              <w:t xml:space="preserve"> </w:t>
            </w:r>
            <w:r w:rsidRPr="001502B9">
              <w:rPr>
                <w:rFonts w:ascii="Noto Sans" w:eastAsia="Montserrat Medium" w:hAnsi="Noto Sans" w:cs="Noto Sans"/>
                <w:sz w:val="18"/>
                <w:szCs w:val="18"/>
              </w:rPr>
              <w:t>de 202</w:t>
            </w:r>
            <w:r w:rsidR="002C1C1D" w:rsidRPr="001502B9">
              <w:rPr>
                <w:rFonts w:ascii="Noto Sans" w:eastAsia="Montserrat Medium" w:hAnsi="Noto Sans" w:cs="Noto Sans"/>
                <w:sz w:val="18"/>
                <w:szCs w:val="18"/>
              </w:rPr>
              <w:t>6</w:t>
            </w:r>
          </w:p>
        </w:tc>
      </w:tr>
      <w:tr w:rsidR="00A308A7" w:rsidRPr="001502B9" w14:paraId="1360711D" w14:textId="77777777" w:rsidTr="00A7097B">
        <w:trPr>
          <w:trHeight w:val="397"/>
        </w:trPr>
        <w:tc>
          <w:tcPr>
            <w:tcW w:w="2411" w:type="dxa"/>
            <w:shd w:val="clear" w:color="auto" w:fill="auto"/>
            <w:vAlign w:val="center"/>
          </w:tcPr>
          <w:p w14:paraId="1DABFF8F" w14:textId="77777777" w:rsidR="00A308A7" w:rsidRPr="001502B9" w:rsidRDefault="00A308A7" w:rsidP="00CC41E9">
            <w:pPr>
              <w:jc w:val="both"/>
              <w:rPr>
                <w:rFonts w:ascii="Noto Sans" w:eastAsia="Montserrat Medium" w:hAnsi="Noto Sans" w:cs="Noto Sans"/>
                <w:b/>
                <w:sz w:val="18"/>
                <w:szCs w:val="18"/>
              </w:rPr>
            </w:pPr>
            <w:r w:rsidRPr="001502B9">
              <w:rPr>
                <w:rFonts w:ascii="Noto Sans" w:eastAsia="Montserrat Medium" w:hAnsi="Noto Sans" w:cs="Noto Sans"/>
                <w:b/>
                <w:sz w:val="18"/>
                <w:szCs w:val="18"/>
              </w:rPr>
              <w:t>Área requirente</w:t>
            </w:r>
          </w:p>
        </w:tc>
        <w:tc>
          <w:tcPr>
            <w:tcW w:w="8221" w:type="dxa"/>
            <w:shd w:val="clear" w:color="auto" w:fill="auto"/>
            <w:vAlign w:val="center"/>
          </w:tcPr>
          <w:p w14:paraId="6A77DCD9" w14:textId="0E8ABCE2" w:rsidR="00A308A7" w:rsidRPr="001502B9" w:rsidRDefault="002507C8" w:rsidP="00CC41E9">
            <w:pPr>
              <w:jc w:val="center"/>
              <w:rPr>
                <w:rFonts w:ascii="Noto Sans" w:eastAsia="Montserrat Medium" w:hAnsi="Noto Sans" w:cs="Noto Sans"/>
                <w:sz w:val="18"/>
                <w:szCs w:val="18"/>
              </w:rPr>
            </w:pPr>
            <w:r w:rsidRPr="001502B9">
              <w:rPr>
                <w:rFonts w:ascii="Noto Sans" w:eastAsia="Montserrat Medium" w:hAnsi="Noto Sans" w:cs="Noto Sans"/>
                <w:sz w:val="18"/>
                <w:szCs w:val="18"/>
              </w:rPr>
              <w:t xml:space="preserve">Dirección de Servicios Generales, Obras y Control de Bienes </w:t>
            </w:r>
          </w:p>
        </w:tc>
      </w:tr>
      <w:tr w:rsidR="00A308A7" w:rsidRPr="001502B9" w14:paraId="2915C921" w14:textId="77777777" w:rsidTr="00A7097B">
        <w:trPr>
          <w:trHeight w:val="397"/>
        </w:trPr>
        <w:tc>
          <w:tcPr>
            <w:tcW w:w="2411" w:type="dxa"/>
            <w:shd w:val="clear" w:color="auto" w:fill="auto"/>
            <w:vAlign w:val="center"/>
          </w:tcPr>
          <w:p w14:paraId="75E017CF" w14:textId="77777777" w:rsidR="00A308A7" w:rsidRPr="001502B9" w:rsidRDefault="00A308A7" w:rsidP="00CC41E9">
            <w:pPr>
              <w:jc w:val="both"/>
              <w:rPr>
                <w:rFonts w:ascii="Noto Sans" w:eastAsia="Montserrat Medium" w:hAnsi="Noto Sans" w:cs="Noto Sans"/>
                <w:b/>
                <w:sz w:val="18"/>
                <w:szCs w:val="18"/>
              </w:rPr>
            </w:pPr>
            <w:r w:rsidRPr="001502B9">
              <w:rPr>
                <w:rFonts w:ascii="Noto Sans" w:eastAsia="Montserrat Medium" w:hAnsi="Noto Sans" w:cs="Noto Sans"/>
                <w:b/>
                <w:sz w:val="18"/>
                <w:szCs w:val="18"/>
              </w:rPr>
              <w:t>Área técnica:</w:t>
            </w:r>
          </w:p>
        </w:tc>
        <w:tc>
          <w:tcPr>
            <w:tcW w:w="8221" w:type="dxa"/>
            <w:shd w:val="clear" w:color="auto" w:fill="auto"/>
            <w:vAlign w:val="center"/>
          </w:tcPr>
          <w:p w14:paraId="30FE5BD5" w14:textId="0E485B43" w:rsidR="00A308A7" w:rsidRPr="001502B9" w:rsidRDefault="00C900F8" w:rsidP="00CC41E9">
            <w:pPr>
              <w:jc w:val="center"/>
              <w:rPr>
                <w:rFonts w:ascii="Noto Sans" w:eastAsia="Montserrat Medium" w:hAnsi="Noto Sans" w:cs="Noto Sans"/>
                <w:sz w:val="18"/>
                <w:szCs w:val="18"/>
              </w:rPr>
            </w:pPr>
            <w:r w:rsidRPr="001502B9">
              <w:rPr>
                <w:rFonts w:ascii="Noto Sans" w:eastAsia="Montserrat Medium" w:hAnsi="Noto Sans" w:cs="Noto Sans"/>
                <w:sz w:val="18"/>
                <w:szCs w:val="18"/>
              </w:rPr>
              <w:t>Dirección de Servicios Generales, Obras y Control de Bienes</w:t>
            </w:r>
          </w:p>
        </w:tc>
      </w:tr>
      <w:tr w:rsidR="00A308A7" w:rsidRPr="001502B9" w14:paraId="536FC2AF" w14:textId="77777777" w:rsidTr="00A7097B">
        <w:trPr>
          <w:trHeight w:val="397"/>
        </w:trPr>
        <w:tc>
          <w:tcPr>
            <w:tcW w:w="2411" w:type="dxa"/>
            <w:shd w:val="clear" w:color="auto" w:fill="auto"/>
            <w:vAlign w:val="center"/>
          </w:tcPr>
          <w:p w14:paraId="43D1CD28" w14:textId="77777777" w:rsidR="00A308A7" w:rsidRPr="001502B9" w:rsidRDefault="00A308A7" w:rsidP="00CC41E9">
            <w:pPr>
              <w:jc w:val="both"/>
              <w:rPr>
                <w:rFonts w:ascii="Noto Sans" w:eastAsia="Montserrat Medium" w:hAnsi="Noto Sans" w:cs="Noto Sans"/>
                <w:b/>
                <w:sz w:val="18"/>
                <w:szCs w:val="18"/>
              </w:rPr>
            </w:pPr>
            <w:r w:rsidRPr="001502B9">
              <w:rPr>
                <w:rFonts w:ascii="Noto Sans" w:eastAsia="Montserrat Medium" w:hAnsi="Noto Sans" w:cs="Noto Sans"/>
                <w:b/>
                <w:sz w:val="18"/>
                <w:szCs w:val="18"/>
              </w:rPr>
              <w:t>Clave CUCOP:</w:t>
            </w:r>
          </w:p>
        </w:tc>
        <w:tc>
          <w:tcPr>
            <w:tcW w:w="8221" w:type="dxa"/>
            <w:shd w:val="clear" w:color="auto" w:fill="auto"/>
            <w:vAlign w:val="center"/>
          </w:tcPr>
          <w:p w14:paraId="62B84D06" w14:textId="59F282D9" w:rsidR="003C1864" w:rsidRPr="001502B9" w:rsidRDefault="00850968" w:rsidP="00CC41E9">
            <w:pPr>
              <w:jc w:val="center"/>
              <w:rPr>
                <w:rFonts w:ascii="Noto Sans" w:eastAsia="Montserrat Medium" w:hAnsi="Noto Sans" w:cs="Noto Sans"/>
                <w:sz w:val="18"/>
                <w:szCs w:val="18"/>
              </w:rPr>
            </w:pPr>
            <w:r w:rsidRPr="001502B9">
              <w:rPr>
                <w:rFonts w:ascii="Noto Sans" w:eastAsia="Montserrat Medium" w:hAnsi="Noto Sans" w:cs="Noto Sans"/>
                <w:sz w:val="18"/>
                <w:szCs w:val="18"/>
              </w:rPr>
              <w:t>32505-0025 - Arrendamiento de vehículos terrestres para servidores públicos</w:t>
            </w:r>
          </w:p>
        </w:tc>
      </w:tr>
      <w:tr w:rsidR="00A308A7" w:rsidRPr="001502B9" w14:paraId="247B2ADC" w14:textId="77777777" w:rsidTr="00A7097B">
        <w:trPr>
          <w:trHeight w:val="397"/>
        </w:trPr>
        <w:tc>
          <w:tcPr>
            <w:tcW w:w="2411" w:type="dxa"/>
            <w:shd w:val="clear" w:color="auto" w:fill="auto"/>
            <w:vAlign w:val="center"/>
          </w:tcPr>
          <w:p w14:paraId="018C95CF" w14:textId="77777777" w:rsidR="00A308A7" w:rsidRPr="001502B9" w:rsidRDefault="00A308A7" w:rsidP="00CC41E9">
            <w:pPr>
              <w:jc w:val="both"/>
              <w:rPr>
                <w:rFonts w:ascii="Noto Sans" w:eastAsia="Montserrat Medium" w:hAnsi="Noto Sans" w:cs="Noto Sans"/>
                <w:b/>
                <w:sz w:val="18"/>
                <w:szCs w:val="18"/>
              </w:rPr>
            </w:pPr>
            <w:r w:rsidRPr="001502B9">
              <w:rPr>
                <w:rFonts w:ascii="Noto Sans" w:eastAsia="Montserrat Medium" w:hAnsi="Noto Sans" w:cs="Noto Sans"/>
                <w:b/>
                <w:sz w:val="18"/>
                <w:szCs w:val="18"/>
              </w:rPr>
              <w:t>Partida presupuestal:</w:t>
            </w:r>
          </w:p>
        </w:tc>
        <w:tc>
          <w:tcPr>
            <w:tcW w:w="8221" w:type="dxa"/>
            <w:shd w:val="clear" w:color="auto" w:fill="auto"/>
            <w:vAlign w:val="center"/>
          </w:tcPr>
          <w:p w14:paraId="095BDEB3" w14:textId="0B637422" w:rsidR="00F56BF5" w:rsidRPr="001502B9" w:rsidRDefault="00850968" w:rsidP="00CC41E9">
            <w:pPr>
              <w:jc w:val="center"/>
              <w:rPr>
                <w:rFonts w:ascii="Noto Sans" w:eastAsia="Montserrat Medium" w:hAnsi="Noto Sans" w:cs="Noto Sans"/>
                <w:sz w:val="18"/>
                <w:szCs w:val="18"/>
              </w:rPr>
            </w:pPr>
            <w:r w:rsidRPr="001502B9">
              <w:rPr>
                <w:rFonts w:ascii="Noto Sans" w:eastAsia="Montserrat Medium" w:hAnsi="Noto Sans" w:cs="Noto Sans"/>
                <w:sz w:val="18"/>
                <w:szCs w:val="18"/>
              </w:rPr>
              <w:t>32505</w:t>
            </w:r>
            <w:r w:rsidR="00543694" w:rsidRPr="001502B9">
              <w:rPr>
                <w:rFonts w:ascii="Noto Sans" w:eastAsia="Montserrat Medium" w:hAnsi="Noto Sans" w:cs="Noto Sans"/>
                <w:sz w:val="18"/>
                <w:szCs w:val="18"/>
              </w:rPr>
              <w:t xml:space="preserve"> - </w:t>
            </w:r>
            <w:r w:rsidRPr="001502B9">
              <w:rPr>
                <w:rFonts w:ascii="Noto Sans" w:eastAsia="Montserrat Medium" w:hAnsi="Noto Sans" w:cs="Noto Sans"/>
                <w:sz w:val="18"/>
                <w:szCs w:val="18"/>
              </w:rPr>
              <w:t>Arrendamiento de vehículos terrestres, aéreos, marítimos, lacustres y fluviales para servidores públicos</w:t>
            </w:r>
          </w:p>
        </w:tc>
      </w:tr>
      <w:tr w:rsidR="00A308A7" w:rsidRPr="001502B9" w14:paraId="58567BE0" w14:textId="77777777" w:rsidTr="00A7097B">
        <w:trPr>
          <w:trHeight w:val="397"/>
        </w:trPr>
        <w:tc>
          <w:tcPr>
            <w:tcW w:w="2411" w:type="dxa"/>
            <w:shd w:val="clear" w:color="auto" w:fill="auto"/>
            <w:vAlign w:val="center"/>
          </w:tcPr>
          <w:p w14:paraId="2427F0E2" w14:textId="77777777" w:rsidR="00A308A7" w:rsidRPr="001502B9" w:rsidRDefault="00A308A7" w:rsidP="00CC41E9">
            <w:pPr>
              <w:jc w:val="both"/>
              <w:rPr>
                <w:rFonts w:ascii="Noto Sans" w:eastAsia="Montserrat Medium" w:hAnsi="Noto Sans" w:cs="Noto Sans"/>
                <w:b/>
                <w:sz w:val="18"/>
                <w:szCs w:val="18"/>
              </w:rPr>
            </w:pPr>
            <w:r w:rsidRPr="001502B9">
              <w:rPr>
                <w:rFonts w:ascii="Noto Sans" w:eastAsia="Montserrat Medium" w:hAnsi="Noto Sans" w:cs="Noto Sans"/>
                <w:b/>
                <w:sz w:val="18"/>
                <w:szCs w:val="18"/>
              </w:rPr>
              <w:t>Tipo de Recursos:</w:t>
            </w:r>
          </w:p>
        </w:tc>
        <w:tc>
          <w:tcPr>
            <w:tcW w:w="8221" w:type="dxa"/>
            <w:shd w:val="clear" w:color="auto" w:fill="auto"/>
            <w:vAlign w:val="center"/>
          </w:tcPr>
          <w:p w14:paraId="2B50DDB7" w14:textId="3A9F5B2A" w:rsidR="00A308A7" w:rsidRPr="001502B9" w:rsidRDefault="00A308A7" w:rsidP="00CC41E9">
            <w:pPr>
              <w:tabs>
                <w:tab w:val="left" w:pos="0"/>
              </w:tabs>
              <w:jc w:val="center"/>
              <w:rPr>
                <w:rFonts w:ascii="Noto Sans" w:eastAsia="Montserrat Medium" w:hAnsi="Noto Sans" w:cs="Noto Sans"/>
                <w:sz w:val="18"/>
                <w:szCs w:val="18"/>
              </w:rPr>
            </w:pPr>
            <w:r w:rsidRPr="001502B9">
              <w:rPr>
                <w:rFonts w:ascii="Noto Sans" w:eastAsia="Montserrat Medium" w:hAnsi="Noto Sans" w:cs="Noto Sans"/>
                <w:sz w:val="18"/>
                <w:szCs w:val="18"/>
              </w:rPr>
              <w:t>Fiscale</w:t>
            </w:r>
            <w:r w:rsidR="008B2371" w:rsidRPr="001502B9">
              <w:rPr>
                <w:rFonts w:ascii="Noto Sans" w:eastAsia="Montserrat Medium" w:hAnsi="Noto Sans" w:cs="Noto Sans"/>
                <w:sz w:val="18"/>
                <w:szCs w:val="18"/>
              </w:rPr>
              <w:t>s</w:t>
            </w:r>
          </w:p>
        </w:tc>
      </w:tr>
    </w:tbl>
    <w:p w14:paraId="08DB2006" w14:textId="77777777" w:rsidR="00A308A7" w:rsidRPr="001502B9" w:rsidRDefault="00A308A7" w:rsidP="00A308A7">
      <w:pPr>
        <w:rPr>
          <w:rFonts w:ascii="Noto Sans" w:eastAsia="Montserrat Medium" w:hAnsi="Noto Sans" w:cs="Noto Sans"/>
          <w:sz w:val="18"/>
          <w:szCs w:val="18"/>
        </w:rPr>
      </w:pPr>
    </w:p>
    <w:tbl>
      <w:tblPr>
        <w:tblW w:w="10632"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2"/>
      </w:tblGrid>
      <w:tr w:rsidR="00777459" w:rsidRPr="001502B9" w14:paraId="25136CE6" w14:textId="77777777" w:rsidTr="00EE0E09">
        <w:trPr>
          <w:trHeight w:val="96"/>
        </w:trPr>
        <w:tc>
          <w:tcPr>
            <w:tcW w:w="10632" w:type="dxa"/>
            <w:shd w:val="clear" w:color="auto" w:fill="auto"/>
          </w:tcPr>
          <w:p w14:paraId="55023355" w14:textId="392073CC" w:rsidR="00777459" w:rsidRPr="001502B9" w:rsidRDefault="00777459" w:rsidP="00341C11">
            <w:pPr>
              <w:pStyle w:val="Prrafodelista"/>
              <w:numPr>
                <w:ilvl w:val="0"/>
                <w:numId w:val="8"/>
              </w:numPr>
              <w:pBdr>
                <w:top w:val="nil"/>
                <w:left w:val="nil"/>
                <w:bottom w:val="nil"/>
                <w:right w:val="nil"/>
                <w:between w:val="nil"/>
              </w:pBdr>
              <w:tabs>
                <w:tab w:val="left" w:pos="0"/>
              </w:tabs>
              <w:spacing w:before="120" w:after="120"/>
              <w:jc w:val="both"/>
              <w:rPr>
                <w:rFonts w:ascii="Noto Sans" w:eastAsia="Montserrat Medium" w:hAnsi="Noto Sans" w:cs="Noto Sans"/>
                <w:b/>
                <w:color w:val="000000"/>
                <w:sz w:val="18"/>
                <w:szCs w:val="18"/>
              </w:rPr>
            </w:pPr>
            <w:r w:rsidRPr="001502B9">
              <w:rPr>
                <w:rFonts w:ascii="Noto Sans" w:eastAsia="Montserrat Medium" w:hAnsi="Noto Sans" w:cs="Noto Sans"/>
                <w:b/>
                <w:color w:val="000000"/>
                <w:sz w:val="18"/>
                <w:szCs w:val="18"/>
              </w:rPr>
              <w:t>ANTECEDENTES Y NECESIDAD DE LA CONTRATACIÓN:</w:t>
            </w:r>
          </w:p>
          <w:p w14:paraId="1DE9A46F" w14:textId="77777777" w:rsidR="00CC41E9" w:rsidRPr="001502B9" w:rsidRDefault="00CC41E9" w:rsidP="00CC41E9">
            <w:pPr>
              <w:pStyle w:val="Sinespaciado"/>
              <w:ind w:left="34"/>
              <w:jc w:val="both"/>
              <w:rPr>
                <w:rFonts w:ascii="Noto Sans" w:eastAsia="Times" w:hAnsi="Noto Sans" w:cs="Noto Sans"/>
                <w:sz w:val="18"/>
                <w:szCs w:val="18"/>
                <w:lang w:eastAsia="es-ES"/>
              </w:rPr>
            </w:pPr>
            <w:r w:rsidRPr="001502B9">
              <w:rPr>
                <w:rFonts w:ascii="Noto Sans" w:eastAsia="Times" w:hAnsi="Noto Sans" w:cs="Noto Sans"/>
                <w:sz w:val="18"/>
                <w:szCs w:val="18"/>
                <w:lang w:eastAsia="es-ES"/>
              </w:rPr>
              <w:t>La Secretaría de Ciencia, Humanidades, Tecnología e Innovación (SECIHTI), en ejercicio de las atribuciones que le confieren la Ley Orgánica de la Administración Pública Federal y su Reglamento Interior, desarrolla de manera permanente acciones de coordinación interinstitucional, seguimiento de programas y proyectos estratégicos, supervisión de actividades, atención de compromisos gubernamentales y vinculación con instituciones de los sectores público, social, académico y privado. Para ello, realiza de manera continua traslados de personas servidoras públicas para la atención de reuniones de alto nivel, supervisión de infraestructura científica, visitas a Centros Públicos de Investigación, coordinación con dependencias y entidades de la Administración Pública Federal, atención de eventos institucionales y demás actividades inherentes al ejercicio de sus atribuciones.</w:t>
            </w:r>
          </w:p>
          <w:p w14:paraId="2756036D" w14:textId="77777777" w:rsidR="00CC41E9" w:rsidRPr="001502B9" w:rsidRDefault="00CC41E9" w:rsidP="00CC41E9">
            <w:pPr>
              <w:pStyle w:val="Sinespaciado"/>
              <w:ind w:left="34"/>
              <w:jc w:val="both"/>
              <w:rPr>
                <w:rFonts w:ascii="Noto Sans" w:eastAsia="Times" w:hAnsi="Noto Sans" w:cs="Noto Sans"/>
                <w:sz w:val="18"/>
                <w:szCs w:val="18"/>
                <w:lang w:eastAsia="es-ES"/>
              </w:rPr>
            </w:pPr>
          </w:p>
          <w:p w14:paraId="29CE42EB" w14:textId="77777777" w:rsidR="00CC41E9" w:rsidRPr="001502B9" w:rsidRDefault="00CC41E9" w:rsidP="00CC41E9">
            <w:pPr>
              <w:pStyle w:val="Sinespaciado"/>
              <w:ind w:left="34"/>
              <w:jc w:val="both"/>
              <w:rPr>
                <w:rFonts w:ascii="Noto Sans" w:eastAsia="Times" w:hAnsi="Noto Sans" w:cs="Noto Sans"/>
                <w:sz w:val="18"/>
                <w:szCs w:val="18"/>
                <w:lang w:eastAsia="es-ES"/>
              </w:rPr>
            </w:pPr>
            <w:r w:rsidRPr="001502B9">
              <w:rPr>
                <w:rFonts w:ascii="Noto Sans" w:eastAsia="Times" w:hAnsi="Noto Sans" w:cs="Noto Sans"/>
                <w:sz w:val="18"/>
                <w:szCs w:val="18"/>
                <w:lang w:eastAsia="es-ES"/>
              </w:rPr>
              <w:t>En ese contexto, resulta indispensable contar con la disponibilidad de unidades vehiculares que permitan realizar de manera oportuna los traslados requeridos por las distintas unidades administrativas. No obstante, al no disponer de un parque vehicular propio suficiente para atender la totalidad de las necesidades operativas de la Secretaría, es necesario complementar la capacidad instalada mediante la contratación del Servicio de Arrendamiento Vehicular, a fin de asegurar la continuidad de las actividades sustantivas, evitar afectaciones a la operación institucional y garantizar la movilidad necesaria para el cumplimiento de las funciones encomendadas.</w:t>
            </w:r>
          </w:p>
          <w:p w14:paraId="68E9EE6F" w14:textId="77777777" w:rsidR="00CC41E9" w:rsidRPr="001502B9" w:rsidRDefault="00CC41E9" w:rsidP="00CC41E9">
            <w:pPr>
              <w:pStyle w:val="Sinespaciado"/>
              <w:ind w:left="34"/>
              <w:jc w:val="both"/>
              <w:rPr>
                <w:rFonts w:ascii="Noto Sans" w:eastAsia="Times" w:hAnsi="Noto Sans" w:cs="Noto Sans"/>
                <w:sz w:val="18"/>
                <w:szCs w:val="18"/>
                <w:lang w:eastAsia="es-ES"/>
              </w:rPr>
            </w:pPr>
          </w:p>
          <w:p w14:paraId="5613CDF0" w14:textId="0F9E7E53" w:rsidR="00777459" w:rsidRPr="001502B9" w:rsidRDefault="00777459" w:rsidP="00341C11">
            <w:pPr>
              <w:pStyle w:val="Prrafodelista"/>
              <w:numPr>
                <w:ilvl w:val="0"/>
                <w:numId w:val="8"/>
              </w:numPr>
              <w:pBdr>
                <w:top w:val="nil"/>
                <w:left w:val="nil"/>
                <w:bottom w:val="nil"/>
                <w:right w:val="nil"/>
                <w:between w:val="nil"/>
              </w:pBdr>
              <w:tabs>
                <w:tab w:val="left" w:pos="0"/>
              </w:tabs>
              <w:spacing w:before="120" w:after="120"/>
              <w:jc w:val="both"/>
              <w:rPr>
                <w:rFonts w:ascii="Noto Sans" w:eastAsia="Montserrat Medium" w:hAnsi="Noto Sans" w:cs="Noto Sans"/>
                <w:color w:val="000000"/>
                <w:sz w:val="18"/>
                <w:szCs w:val="18"/>
              </w:rPr>
            </w:pPr>
            <w:r w:rsidRPr="001502B9">
              <w:rPr>
                <w:rFonts w:ascii="Noto Sans" w:eastAsia="Montserrat Medium" w:hAnsi="Noto Sans" w:cs="Noto Sans"/>
                <w:b/>
                <w:color w:val="000000"/>
                <w:sz w:val="18"/>
                <w:szCs w:val="18"/>
              </w:rPr>
              <w:t>DESCRIPCIÓN (ESPECIFICACIONES Y CONDICIONES):</w:t>
            </w:r>
          </w:p>
          <w:p w14:paraId="7FBA3C7F" w14:textId="6441AB57" w:rsidR="00E34C43" w:rsidRPr="001502B9" w:rsidRDefault="00E34C43" w:rsidP="00E34C43">
            <w:pPr>
              <w:tabs>
                <w:tab w:val="left" w:pos="426"/>
              </w:tabs>
              <w:ind w:right="-90"/>
              <w:jc w:val="both"/>
              <w:rPr>
                <w:rFonts w:ascii="Noto Sans" w:eastAsia="Montserrat Medium" w:hAnsi="Noto Sans" w:cs="Noto Sans"/>
                <w:color w:val="000000"/>
                <w:sz w:val="18"/>
                <w:szCs w:val="18"/>
              </w:rPr>
            </w:pPr>
            <w:r w:rsidRPr="001502B9">
              <w:rPr>
                <w:rFonts w:ascii="Noto Sans" w:eastAsia="Montserrat Medium" w:hAnsi="Noto Sans" w:cs="Noto Sans"/>
                <w:color w:val="000000"/>
                <w:sz w:val="18"/>
                <w:szCs w:val="18"/>
              </w:rPr>
              <w:t xml:space="preserve">El </w:t>
            </w:r>
            <w:r w:rsidR="00A7097B" w:rsidRPr="001502B9">
              <w:rPr>
                <w:rFonts w:ascii="Noto Sans" w:eastAsia="Montserrat Medium" w:hAnsi="Noto Sans" w:cs="Noto Sans"/>
                <w:color w:val="000000"/>
                <w:sz w:val="18"/>
                <w:szCs w:val="18"/>
              </w:rPr>
              <w:t>s</w:t>
            </w:r>
            <w:r w:rsidR="00CA0152" w:rsidRPr="001502B9">
              <w:rPr>
                <w:rFonts w:ascii="Noto Sans" w:eastAsia="Montserrat Medium" w:hAnsi="Noto Sans" w:cs="Noto Sans"/>
                <w:color w:val="000000"/>
                <w:sz w:val="18"/>
                <w:szCs w:val="18"/>
              </w:rPr>
              <w:t xml:space="preserve">ervicio de </w:t>
            </w:r>
            <w:r w:rsidR="00A7097B" w:rsidRPr="001502B9">
              <w:rPr>
                <w:rFonts w:ascii="Noto Sans" w:eastAsia="Montserrat Medium" w:hAnsi="Noto Sans" w:cs="Noto Sans"/>
                <w:color w:val="000000"/>
                <w:sz w:val="18"/>
                <w:szCs w:val="18"/>
              </w:rPr>
              <w:t>a</w:t>
            </w:r>
            <w:r w:rsidRPr="001502B9">
              <w:rPr>
                <w:rFonts w:ascii="Noto Sans" w:eastAsia="Montserrat Medium" w:hAnsi="Noto Sans" w:cs="Noto Sans"/>
                <w:color w:val="000000"/>
                <w:sz w:val="18"/>
                <w:szCs w:val="18"/>
              </w:rPr>
              <w:t xml:space="preserve">rrendamiento de </w:t>
            </w:r>
            <w:r w:rsidR="00A7097B" w:rsidRPr="001502B9">
              <w:rPr>
                <w:rFonts w:ascii="Noto Sans" w:eastAsia="Montserrat Medium" w:hAnsi="Noto Sans" w:cs="Noto Sans"/>
                <w:color w:val="000000"/>
                <w:sz w:val="18"/>
                <w:szCs w:val="18"/>
              </w:rPr>
              <w:t>v</w:t>
            </w:r>
            <w:r w:rsidR="00CA0152" w:rsidRPr="001502B9">
              <w:rPr>
                <w:rFonts w:ascii="Noto Sans" w:eastAsia="Montserrat Medium" w:hAnsi="Noto Sans" w:cs="Noto Sans"/>
                <w:color w:val="000000"/>
                <w:sz w:val="18"/>
                <w:szCs w:val="18"/>
              </w:rPr>
              <w:t xml:space="preserve">ehicular </w:t>
            </w:r>
            <w:r w:rsidR="00A7097B" w:rsidRPr="001502B9">
              <w:rPr>
                <w:rFonts w:ascii="Noto Sans" w:eastAsia="Montserrat Medium" w:hAnsi="Noto Sans" w:cs="Noto Sans"/>
                <w:color w:val="000000"/>
                <w:sz w:val="18"/>
                <w:szCs w:val="18"/>
              </w:rPr>
              <w:t>t</w:t>
            </w:r>
            <w:r w:rsidR="00CA0152" w:rsidRPr="001502B9">
              <w:rPr>
                <w:rFonts w:ascii="Noto Sans" w:eastAsia="Montserrat Medium" w:hAnsi="Noto Sans" w:cs="Noto Sans"/>
                <w:color w:val="000000"/>
                <w:sz w:val="18"/>
                <w:szCs w:val="18"/>
              </w:rPr>
              <w:t>errestre para la Secihti</w:t>
            </w:r>
            <w:r w:rsidRPr="001502B9">
              <w:rPr>
                <w:rFonts w:ascii="Noto Sans" w:eastAsia="Montserrat Medium" w:hAnsi="Noto Sans" w:cs="Noto Sans"/>
                <w:color w:val="000000"/>
                <w:sz w:val="18"/>
                <w:szCs w:val="18"/>
              </w:rPr>
              <w:t xml:space="preserve">, consistente en el otorgamiento por parte del proveedor a favor de la </w:t>
            </w:r>
            <w:r w:rsidR="00C27F12" w:rsidRPr="001502B9">
              <w:rPr>
                <w:rFonts w:ascii="Noto Sans" w:eastAsia="Montserrat Medium" w:hAnsi="Noto Sans" w:cs="Noto Sans"/>
                <w:color w:val="000000"/>
                <w:sz w:val="18"/>
                <w:szCs w:val="18"/>
              </w:rPr>
              <w:t>Secihti</w:t>
            </w:r>
            <w:r w:rsidRPr="001502B9">
              <w:rPr>
                <w:rFonts w:ascii="Noto Sans" w:eastAsia="Montserrat Medium" w:hAnsi="Noto Sans" w:cs="Noto Sans"/>
                <w:color w:val="000000"/>
                <w:sz w:val="18"/>
                <w:szCs w:val="18"/>
              </w:rPr>
              <w:t>, del uso temporal de vehículos en territorio nacional, para el cumplimiento de sus objetivos y apego al presupuesto autorizado para el ejercicio 2026, conforme a los alcances, características y especificaciones técnicas que se establecen en el presente anexo.</w:t>
            </w:r>
          </w:p>
          <w:p w14:paraId="3FB8EA80" w14:textId="77777777" w:rsidR="00806B09" w:rsidRPr="001502B9" w:rsidRDefault="00806B09" w:rsidP="00E34C43">
            <w:pPr>
              <w:tabs>
                <w:tab w:val="left" w:pos="426"/>
              </w:tabs>
              <w:ind w:right="-90"/>
              <w:jc w:val="both"/>
              <w:rPr>
                <w:rFonts w:ascii="Noto Sans" w:eastAsia="Montserrat Medium" w:hAnsi="Noto Sans" w:cs="Noto Sans"/>
                <w:color w:val="000000"/>
                <w:sz w:val="18"/>
                <w:szCs w:val="18"/>
              </w:rPr>
            </w:pPr>
          </w:p>
          <w:p w14:paraId="03192C1B" w14:textId="1179C802" w:rsidR="00CD5EA8" w:rsidRPr="001502B9" w:rsidRDefault="00CD5EA8" w:rsidP="00341C11">
            <w:pPr>
              <w:pStyle w:val="Prrafodelista"/>
              <w:numPr>
                <w:ilvl w:val="0"/>
                <w:numId w:val="8"/>
              </w:numPr>
              <w:tabs>
                <w:tab w:val="left" w:pos="426"/>
              </w:tabs>
              <w:jc w:val="both"/>
              <w:rPr>
                <w:rFonts w:ascii="Noto Sans" w:hAnsi="Noto Sans" w:cs="Noto Sans"/>
                <w:b/>
                <w:bCs/>
                <w:sz w:val="18"/>
                <w:szCs w:val="18"/>
              </w:rPr>
            </w:pPr>
            <w:r w:rsidRPr="001502B9">
              <w:rPr>
                <w:rFonts w:ascii="Noto Sans" w:hAnsi="Noto Sans" w:cs="Noto Sans"/>
                <w:b/>
                <w:bCs/>
                <w:sz w:val="18"/>
                <w:szCs w:val="18"/>
              </w:rPr>
              <w:t>ALCANCES DEL ARRENDAMIENTO REQUERIDO</w:t>
            </w:r>
          </w:p>
          <w:p w14:paraId="07FAC13B" w14:textId="39D3B95E" w:rsidR="00CD5EA8" w:rsidRPr="001502B9" w:rsidRDefault="00CD5EA8" w:rsidP="00CD5EA8">
            <w:pPr>
              <w:pStyle w:val="Prrafodelista"/>
              <w:tabs>
                <w:tab w:val="left" w:pos="426"/>
              </w:tabs>
              <w:jc w:val="both"/>
              <w:rPr>
                <w:rFonts w:ascii="Noto Sans" w:hAnsi="Noto Sans" w:cs="Noto Sans"/>
                <w:b/>
                <w:bCs/>
                <w:sz w:val="18"/>
                <w:szCs w:val="18"/>
              </w:rPr>
            </w:pPr>
          </w:p>
          <w:p w14:paraId="17522FDA" w14:textId="770886D0" w:rsidR="00CD5EA8" w:rsidRPr="001502B9" w:rsidRDefault="00CD5EA8" w:rsidP="00CD5EA8">
            <w:pPr>
              <w:pStyle w:val="Prrafodelista"/>
              <w:tabs>
                <w:tab w:val="left" w:pos="426"/>
              </w:tabs>
              <w:jc w:val="both"/>
              <w:rPr>
                <w:rFonts w:ascii="Noto Sans" w:hAnsi="Noto Sans" w:cs="Noto Sans"/>
                <w:b/>
                <w:bCs/>
                <w:sz w:val="18"/>
                <w:szCs w:val="18"/>
              </w:rPr>
            </w:pPr>
            <w:r w:rsidRPr="001502B9">
              <w:rPr>
                <w:rFonts w:ascii="Noto Sans" w:hAnsi="Noto Sans" w:cs="Noto Sans"/>
                <w:b/>
                <w:bCs/>
                <w:sz w:val="18"/>
                <w:szCs w:val="18"/>
              </w:rPr>
              <w:t xml:space="preserve">2.1 En la formalización del contrato </w:t>
            </w:r>
          </w:p>
          <w:p w14:paraId="1E51A7D5" w14:textId="77777777" w:rsidR="00CD5EA8" w:rsidRPr="001502B9" w:rsidRDefault="00CD5EA8" w:rsidP="00CD5EA8">
            <w:pPr>
              <w:pStyle w:val="Prrafodelista"/>
              <w:tabs>
                <w:tab w:val="left" w:pos="426"/>
              </w:tabs>
              <w:jc w:val="both"/>
              <w:rPr>
                <w:rFonts w:ascii="Noto Sans" w:hAnsi="Noto Sans" w:cs="Noto Sans"/>
                <w:sz w:val="18"/>
                <w:szCs w:val="18"/>
              </w:rPr>
            </w:pPr>
          </w:p>
          <w:p w14:paraId="497186CD" w14:textId="38AFF55B" w:rsidR="002B5956" w:rsidRPr="001502B9" w:rsidRDefault="00CD5EA8" w:rsidP="00321BDA">
            <w:pPr>
              <w:tabs>
                <w:tab w:val="left" w:pos="426"/>
              </w:tabs>
              <w:jc w:val="both"/>
              <w:rPr>
                <w:rFonts w:ascii="Noto Sans" w:hAnsi="Noto Sans" w:cs="Noto Sans"/>
                <w:sz w:val="18"/>
                <w:szCs w:val="18"/>
              </w:rPr>
            </w:pPr>
            <w:r w:rsidRPr="001502B9">
              <w:rPr>
                <w:rFonts w:ascii="Noto Sans" w:hAnsi="Noto Sans" w:cs="Noto Sans"/>
                <w:sz w:val="18"/>
                <w:szCs w:val="18"/>
              </w:rPr>
              <w:t xml:space="preserve">2.1.1. </w:t>
            </w:r>
            <w:r w:rsidR="002B5956" w:rsidRPr="001502B9">
              <w:rPr>
                <w:rFonts w:ascii="Noto Sans" w:hAnsi="Noto Sans" w:cs="Noto Sans"/>
                <w:sz w:val="18"/>
                <w:szCs w:val="18"/>
              </w:rPr>
              <w:t>El proveedor proporcionará en dispositivo electrónico, el inventario de la flotilla de vehículos objeto del arrendamiento, indicando los siguientes datos por unidad:</w:t>
            </w:r>
          </w:p>
          <w:p w14:paraId="2AC9375A" w14:textId="045D4EC4" w:rsidR="002B5956" w:rsidRPr="001502B9" w:rsidRDefault="002B5956" w:rsidP="002B5956">
            <w:pPr>
              <w:tabs>
                <w:tab w:val="left" w:pos="426"/>
              </w:tabs>
              <w:ind w:right="-90"/>
              <w:jc w:val="both"/>
              <w:rPr>
                <w:rFonts w:ascii="Noto Sans" w:hAnsi="Noto Sans" w:cs="Noto Sans"/>
                <w:sz w:val="18"/>
                <w:szCs w:val="18"/>
              </w:rPr>
            </w:pPr>
          </w:p>
          <w:tbl>
            <w:tblPr>
              <w:tblStyle w:val="Tablaconcuadrcula"/>
              <w:tblW w:w="8167" w:type="dxa"/>
              <w:jc w:val="center"/>
              <w:tblLayout w:type="fixed"/>
              <w:tblLook w:val="04A0" w:firstRow="1" w:lastRow="0" w:firstColumn="1" w:lastColumn="0" w:noHBand="0" w:noVBand="1"/>
            </w:tblPr>
            <w:tblGrid>
              <w:gridCol w:w="2977"/>
              <w:gridCol w:w="2714"/>
              <w:gridCol w:w="2476"/>
            </w:tblGrid>
            <w:tr w:rsidR="002B5956" w:rsidRPr="001502B9" w14:paraId="2CF76173" w14:textId="77777777" w:rsidTr="00007336">
              <w:trPr>
                <w:trHeight w:val="454"/>
                <w:jc w:val="center"/>
              </w:trPr>
              <w:tc>
                <w:tcPr>
                  <w:tcW w:w="2977" w:type="dxa"/>
                  <w:shd w:val="clear" w:color="auto" w:fill="691C32"/>
                  <w:vAlign w:val="center"/>
                </w:tcPr>
                <w:p w14:paraId="3A55687D" w14:textId="048C8AD2" w:rsidR="002B5956" w:rsidRPr="001502B9" w:rsidRDefault="00C27F12" w:rsidP="002B5956">
                  <w:pPr>
                    <w:tabs>
                      <w:tab w:val="left" w:pos="0"/>
                    </w:tabs>
                    <w:jc w:val="center"/>
                    <w:rPr>
                      <w:rFonts w:ascii="Noto Sans" w:eastAsia="Montserrat Medium" w:hAnsi="Noto Sans" w:cs="Noto Sans"/>
                      <w:b/>
                      <w:color w:val="FFFFFF"/>
                      <w:sz w:val="18"/>
                      <w:szCs w:val="18"/>
                    </w:rPr>
                  </w:pPr>
                  <w:r w:rsidRPr="001502B9">
                    <w:rPr>
                      <w:rFonts w:ascii="Noto Sans" w:eastAsia="Montserrat Medium" w:hAnsi="Noto Sans" w:cs="Noto Sans"/>
                      <w:b/>
                      <w:color w:val="FFFFFF"/>
                      <w:sz w:val="18"/>
                      <w:szCs w:val="18"/>
                    </w:rPr>
                    <w:lastRenderedPageBreak/>
                    <w:t>NÚMERO DE EXPEDIENTE</w:t>
                  </w:r>
                </w:p>
              </w:tc>
              <w:tc>
                <w:tcPr>
                  <w:tcW w:w="2714" w:type="dxa"/>
                  <w:shd w:val="clear" w:color="auto" w:fill="691C32"/>
                  <w:vAlign w:val="center"/>
                </w:tcPr>
                <w:p w14:paraId="799643C5" w14:textId="521D1206" w:rsidR="002B5956" w:rsidRPr="001502B9" w:rsidRDefault="00C27F12" w:rsidP="002B5956">
                  <w:pPr>
                    <w:tabs>
                      <w:tab w:val="left" w:pos="0"/>
                    </w:tabs>
                    <w:jc w:val="center"/>
                    <w:rPr>
                      <w:rFonts w:ascii="Noto Sans" w:eastAsia="Montserrat Medium" w:hAnsi="Noto Sans" w:cs="Noto Sans"/>
                      <w:b/>
                      <w:color w:val="FFFFFF"/>
                      <w:sz w:val="18"/>
                      <w:szCs w:val="18"/>
                    </w:rPr>
                  </w:pPr>
                  <w:r w:rsidRPr="001502B9">
                    <w:rPr>
                      <w:rFonts w:ascii="Noto Sans" w:eastAsia="Montserrat Medium" w:hAnsi="Noto Sans" w:cs="Noto Sans"/>
                      <w:b/>
                      <w:color w:val="FFFFFF"/>
                      <w:sz w:val="18"/>
                      <w:szCs w:val="18"/>
                    </w:rPr>
                    <w:t>TIPO</w:t>
                  </w:r>
                </w:p>
              </w:tc>
              <w:tc>
                <w:tcPr>
                  <w:tcW w:w="2476" w:type="dxa"/>
                  <w:shd w:val="clear" w:color="auto" w:fill="691C32"/>
                  <w:vAlign w:val="center"/>
                </w:tcPr>
                <w:p w14:paraId="14B2DDE5" w14:textId="554223A7" w:rsidR="002B5956" w:rsidRPr="001502B9" w:rsidRDefault="00C27F12" w:rsidP="002B5956">
                  <w:pPr>
                    <w:tabs>
                      <w:tab w:val="left" w:pos="0"/>
                    </w:tabs>
                    <w:jc w:val="center"/>
                    <w:rPr>
                      <w:rFonts w:ascii="Noto Sans" w:eastAsia="Montserrat Medium" w:hAnsi="Noto Sans" w:cs="Noto Sans"/>
                      <w:b/>
                      <w:color w:val="FFFFFF"/>
                      <w:sz w:val="18"/>
                      <w:szCs w:val="18"/>
                    </w:rPr>
                  </w:pPr>
                  <w:r w:rsidRPr="001502B9">
                    <w:rPr>
                      <w:rFonts w:ascii="Noto Sans" w:eastAsia="Montserrat Medium" w:hAnsi="Noto Sans" w:cs="Noto Sans"/>
                      <w:b/>
                      <w:color w:val="FFFFFF"/>
                      <w:sz w:val="18"/>
                      <w:szCs w:val="18"/>
                    </w:rPr>
                    <w:t>PLACAS</w:t>
                  </w:r>
                </w:p>
              </w:tc>
            </w:tr>
            <w:tr w:rsidR="002B5956" w:rsidRPr="001502B9" w14:paraId="3F389DB8" w14:textId="77777777" w:rsidTr="00007336">
              <w:trPr>
                <w:trHeight w:val="397"/>
                <w:jc w:val="center"/>
              </w:trPr>
              <w:tc>
                <w:tcPr>
                  <w:tcW w:w="2977" w:type="dxa"/>
                  <w:vAlign w:val="center"/>
                </w:tcPr>
                <w:p w14:paraId="296248A7" w14:textId="77777777" w:rsidR="002B5956" w:rsidRPr="001502B9" w:rsidRDefault="002B5956" w:rsidP="00007336">
                  <w:pPr>
                    <w:tabs>
                      <w:tab w:val="left" w:pos="426"/>
                    </w:tabs>
                    <w:jc w:val="center"/>
                    <w:rPr>
                      <w:rFonts w:ascii="Noto Sans" w:hAnsi="Noto Sans" w:cs="Noto Sans"/>
                      <w:sz w:val="18"/>
                      <w:szCs w:val="18"/>
                    </w:rPr>
                  </w:pPr>
                  <w:r w:rsidRPr="001502B9">
                    <w:rPr>
                      <w:rFonts w:ascii="Noto Sans" w:hAnsi="Noto Sans" w:cs="Noto Sans"/>
                      <w:sz w:val="18"/>
                      <w:szCs w:val="18"/>
                    </w:rPr>
                    <w:t>Marca</w:t>
                  </w:r>
                </w:p>
              </w:tc>
              <w:tc>
                <w:tcPr>
                  <w:tcW w:w="2714" w:type="dxa"/>
                  <w:vAlign w:val="center"/>
                </w:tcPr>
                <w:p w14:paraId="3A89FA45" w14:textId="77777777" w:rsidR="002B5956" w:rsidRPr="001502B9" w:rsidRDefault="002B5956" w:rsidP="00007336">
                  <w:pPr>
                    <w:tabs>
                      <w:tab w:val="left" w:pos="426"/>
                    </w:tabs>
                    <w:ind w:right="-30"/>
                    <w:jc w:val="center"/>
                    <w:rPr>
                      <w:rFonts w:ascii="Noto Sans" w:hAnsi="Noto Sans" w:cs="Noto Sans"/>
                      <w:sz w:val="18"/>
                      <w:szCs w:val="18"/>
                    </w:rPr>
                  </w:pPr>
                  <w:r w:rsidRPr="001502B9">
                    <w:rPr>
                      <w:rFonts w:ascii="Noto Sans" w:hAnsi="Noto Sans" w:cs="Noto Sans"/>
                      <w:sz w:val="18"/>
                      <w:szCs w:val="18"/>
                    </w:rPr>
                    <w:t>Modelo</w:t>
                  </w:r>
                </w:p>
              </w:tc>
              <w:tc>
                <w:tcPr>
                  <w:tcW w:w="2476" w:type="dxa"/>
                  <w:vAlign w:val="center"/>
                </w:tcPr>
                <w:p w14:paraId="5A530D78" w14:textId="77777777" w:rsidR="002B5956" w:rsidRPr="001502B9" w:rsidRDefault="002B5956" w:rsidP="00007336">
                  <w:pPr>
                    <w:tabs>
                      <w:tab w:val="left" w:pos="426"/>
                    </w:tabs>
                    <w:jc w:val="center"/>
                    <w:rPr>
                      <w:rFonts w:ascii="Noto Sans" w:hAnsi="Noto Sans" w:cs="Noto Sans"/>
                      <w:sz w:val="18"/>
                      <w:szCs w:val="18"/>
                    </w:rPr>
                  </w:pPr>
                  <w:r w:rsidRPr="001502B9">
                    <w:rPr>
                      <w:rFonts w:ascii="Noto Sans" w:hAnsi="Noto Sans" w:cs="Noto Sans"/>
                      <w:sz w:val="18"/>
                      <w:szCs w:val="18"/>
                    </w:rPr>
                    <w:t>Tipo de Transmisión</w:t>
                  </w:r>
                </w:p>
              </w:tc>
            </w:tr>
            <w:tr w:rsidR="002B5956" w:rsidRPr="001502B9" w14:paraId="345DBF77" w14:textId="77777777" w:rsidTr="00007336">
              <w:trPr>
                <w:trHeight w:val="397"/>
                <w:jc w:val="center"/>
              </w:trPr>
              <w:tc>
                <w:tcPr>
                  <w:tcW w:w="2977" w:type="dxa"/>
                  <w:vAlign w:val="center"/>
                </w:tcPr>
                <w:p w14:paraId="7A076F9C" w14:textId="77777777" w:rsidR="002B5956" w:rsidRPr="001502B9" w:rsidRDefault="002B5956" w:rsidP="00007336">
                  <w:pPr>
                    <w:tabs>
                      <w:tab w:val="left" w:pos="426"/>
                    </w:tabs>
                    <w:jc w:val="center"/>
                    <w:rPr>
                      <w:rFonts w:ascii="Noto Sans" w:hAnsi="Noto Sans" w:cs="Noto Sans"/>
                      <w:sz w:val="18"/>
                      <w:szCs w:val="18"/>
                    </w:rPr>
                  </w:pPr>
                  <w:r w:rsidRPr="001502B9">
                    <w:rPr>
                      <w:rFonts w:ascii="Noto Sans" w:hAnsi="Noto Sans" w:cs="Noto Sans"/>
                      <w:sz w:val="18"/>
                      <w:szCs w:val="18"/>
                    </w:rPr>
                    <w:t>Submarca</w:t>
                  </w:r>
                </w:p>
              </w:tc>
              <w:tc>
                <w:tcPr>
                  <w:tcW w:w="2714" w:type="dxa"/>
                  <w:vAlign w:val="center"/>
                </w:tcPr>
                <w:p w14:paraId="0A51B6BA" w14:textId="77777777" w:rsidR="002B5956" w:rsidRPr="001502B9" w:rsidRDefault="002B5956" w:rsidP="00007336">
                  <w:pPr>
                    <w:tabs>
                      <w:tab w:val="left" w:pos="426"/>
                    </w:tabs>
                    <w:ind w:right="-30"/>
                    <w:jc w:val="center"/>
                    <w:rPr>
                      <w:rFonts w:ascii="Noto Sans" w:hAnsi="Noto Sans" w:cs="Noto Sans"/>
                      <w:sz w:val="18"/>
                      <w:szCs w:val="18"/>
                    </w:rPr>
                  </w:pPr>
                  <w:r w:rsidRPr="001502B9">
                    <w:rPr>
                      <w:rFonts w:ascii="Noto Sans" w:hAnsi="Noto Sans" w:cs="Noto Sans"/>
                      <w:sz w:val="18"/>
                      <w:szCs w:val="18"/>
                    </w:rPr>
                    <w:t>Número de Serie de Motor</w:t>
                  </w:r>
                </w:p>
              </w:tc>
              <w:tc>
                <w:tcPr>
                  <w:tcW w:w="2476" w:type="dxa"/>
                  <w:vAlign w:val="center"/>
                </w:tcPr>
                <w:p w14:paraId="7BDBA534" w14:textId="77777777" w:rsidR="002B5956" w:rsidRPr="001502B9" w:rsidRDefault="002B5956" w:rsidP="00007336">
                  <w:pPr>
                    <w:tabs>
                      <w:tab w:val="left" w:pos="426"/>
                    </w:tabs>
                    <w:jc w:val="center"/>
                    <w:rPr>
                      <w:rFonts w:ascii="Noto Sans" w:hAnsi="Noto Sans" w:cs="Noto Sans"/>
                      <w:sz w:val="18"/>
                      <w:szCs w:val="18"/>
                    </w:rPr>
                  </w:pPr>
                  <w:r w:rsidRPr="001502B9">
                    <w:rPr>
                      <w:rFonts w:ascii="Noto Sans" w:hAnsi="Noto Sans" w:cs="Noto Sans"/>
                      <w:sz w:val="18"/>
                      <w:szCs w:val="18"/>
                    </w:rPr>
                    <w:t>Número de Cilindros</w:t>
                  </w:r>
                </w:p>
              </w:tc>
            </w:tr>
            <w:tr w:rsidR="002B5956" w:rsidRPr="001502B9" w14:paraId="6CEBAD8A" w14:textId="77777777" w:rsidTr="00007336">
              <w:trPr>
                <w:trHeight w:val="397"/>
                <w:jc w:val="center"/>
              </w:trPr>
              <w:tc>
                <w:tcPr>
                  <w:tcW w:w="2977" w:type="dxa"/>
                  <w:vAlign w:val="center"/>
                </w:tcPr>
                <w:p w14:paraId="0B871093" w14:textId="0FD22101" w:rsidR="002B5956" w:rsidRPr="001502B9" w:rsidRDefault="002B5956" w:rsidP="00007336">
                  <w:pPr>
                    <w:tabs>
                      <w:tab w:val="left" w:pos="426"/>
                    </w:tabs>
                    <w:jc w:val="center"/>
                    <w:rPr>
                      <w:rFonts w:ascii="Noto Sans" w:hAnsi="Noto Sans" w:cs="Noto Sans"/>
                      <w:sz w:val="18"/>
                      <w:szCs w:val="18"/>
                    </w:rPr>
                  </w:pPr>
                  <w:r w:rsidRPr="001502B9">
                    <w:rPr>
                      <w:rFonts w:ascii="Noto Sans" w:hAnsi="Noto Sans" w:cs="Noto Sans"/>
                      <w:sz w:val="18"/>
                      <w:szCs w:val="18"/>
                    </w:rPr>
                    <w:t>Número de Tarjeta de</w:t>
                  </w:r>
                </w:p>
                <w:p w14:paraId="579390CC" w14:textId="77777777" w:rsidR="002B5956" w:rsidRPr="001502B9" w:rsidRDefault="002B5956" w:rsidP="00007336">
                  <w:pPr>
                    <w:tabs>
                      <w:tab w:val="left" w:pos="426"/>
                    </w:tabs>
                    <w:jc w:val="center"/>
                    <w:rPr>
                      <w:rFonts w:ascii="Noto Sans" w:hAnsi="Noto Sans" w:cs="Noto Sans"/>
                      <w:sz w:val="18"/>
                      <w:szCs w:val="18"/>
                    </w:rPr>
                  </w:pPr>
                  <w:r w:rsidRPr="001502B9">
                    <w:rPr>
                      <w:rFonts w:ascii="Noto Sans" w:hAnsi="Noto Sans" w:cs="Noto Sans"/>
                      <w:sz w:val="18"/>
                      <w:szCs w:val="18"/>
                    </w:rPr>
                    <w:t>Circulación</w:t>
                  </w:r>
                </w:p>
              </w:tc>
              <w:tc>
                <w:tcPr>
                  <w:tcW w:w="2714" w:type="dxa"/>
                  <w:vAlign w:val="center"/>
                </w:tcPr>
                <w:p w14:paraId="5326C131" w14:textId="77777777" w:rsidR="002B5956" w:rsidRPr="001502B9" w:rsidRDefault="002B5956" w:rsidP="00007336">
                  <w:pPr>
                    <w:tabs>
                      <w:tab w:val="left" w:pos="426"/>
                    </w:tabs>
                    <w:ind w:right="-30"/>
                    <w:jc w:val="center"/>
                    <w:rPr>
                      <w:rFonts w:ascii="Noto Sans" w:hAnsi="Noto Sans" w:cs="Noto Sans"/>
                      <w:sz w:val="18"/>
                      <w:szCs w:val="18"/>
                    </w:rPr>
                  </w:pPr>
                  <w:r w:rsidRPr="001502B9">
                    <w:rPr>
                      <w:rFonts w:ascii="Noto Sans" w:hAnsi="Noto Sans" w:cs="Noto Sans"/>
                      <w:sz w:val="18"/>
                      <w:szCs w:val="18"/>
                    </w:rPr>
                    <w:t>Relación de Accesorios</w:t>
                  </w:r>
                </w:p>
              </w:tc>
              <w:tc>
                <w:tcPr>
                  <w:tcW w:w="2476" w:type="dxa"/>
                  <w:vAlign w:val="center"/>
                </w:tcPr>
                <w:p w14:paraId="10CE61E6" w14:textId="0B48EB86" w:rsidR="002B5956" w:rsidRPr="001502B9" w:rsidRDefault="002B5956" w:rsidP="00007336">
                  <w:pPr>
                    <w:tabs>
                      <w:tab w:val="left" w:pos="426"/>
                    </w:tabs>
                    <w:jc w:val="center"/>
                    <w:rPr>
                      <w:rFonts w:ascii="Noto Sans" w:hAnsi="Noto Sans" w:cs="Noto Sans"/>
                      <w:sz w:val="18"/>
                      <w:szCs w:val="18"/>
                    </w:rPr>
                  </w:pPr>
                  <w:r w:rsidRPr="001502B9">
                    <w:rPr>
                      <w:rFonts w:ascii="Noto Sans" w:hAnsi="Noto Sans" w:cs="Noto Sans"/>
                      <w:sz w:val="18"/>
                      <w:szCs w:val="18"/>
                    </w:rPr>
                    <w:t>Fotografías (Frente,</w:t>
                  </w:r>
                </w:p>
                <w:p w14:paraId="588E7A03" w14:textId="77777777" w:rsidR="002B5956" w:rsidRPr="001502B9" w:rsidRDefault="002B5956" w:rsidP="00007336">
                  <w:pPr>
                    <w:tabs>
                      <w:tab w:val="left" w:pos="426"/>
                    </w:tabs>
                    <w:jc w:val="center"/>
                    <w:rPr>
                      <w:rFonts w:ascii="Noto Sans" w:hAnsi="Noto Sans" w:cs="Noto Sans"/>
                      <w:sz w:val="18"/>
                      <w:szCs w:val="18"/>
                    </w:rPr>
                  </w:pPr>
                  <w:r w:rsidRPr="001502B9">
                    <w:rPr>
                      <w:rFonts w:ascii="Noto Sans" w:hAnsi="Noto Sans" w:cs="Noto Sans"/>
                      <w:sz w:val="18"/>
                      <w:szCs w:val="18"/>
                    </w:rPr>
                    <w:t>Costados y Trasera)</w:t>
                  </w:r>
                </w:p>
              </w:tc>
            </w:tr>
          </w:tbl>
          <w:p w14:paraId="0AA36B3B" w14:textId="519BA55E" w:rsidR="002B5956" w:rsidRPr="001502B9" w:rsidRDefault="002B5956" w:rsidP="002B5956">
            <w:pPr>
              <w:tabs>
                <w:tab w:val="left" w:pos="426"/>
              </w:tabs>
              <w:ind w:right="-90"/>
              <w:jc w:val="both"/>
              <w:rPr>
                <w:rFonts w:ascii="Noto Sans" w:hAnsi="Noto Sans" w:cs="Noto Sans"/>
                <w:sz w:val="18"/>
                <w:szCs w:val="18"/>
              </w:rPr>
            </w:pPr>
          </w:p>
          <w:p w14:paraId="5B23DAB1" w14:textId="675D0048" w:rsidR="002B5956" w:rsidRPr="001502B9" w:rsidRDefault="00CD5EA8" w:rsidP="00321BDA">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2.1.2. </w:t>
            </w:r>
            <w:r w:rsidR="002B5956" w:rsidRPr="001502B9">
              <w:rPr>
                <w:rFonts w:ascii="Noto Sans" w:hAnsi="Noto Sans" w:cs="Noto Sans"/>
                <w:sz w:val="18"/>
                <w:szCs w:val="18"/>
              </w:rPr>
              <w:t>El proveedor proporcionará en dispositivo electrónico, el manual de mantenimiento por tipo de vehículo, la guía de atención de siniestros, el número a clientes y la lista de puntos a nivel nacional.</w:t>
            </w:r>
          </w:p>
          <w:p w14:paraId="624590E6" w14:textId="77777777" w:rsidR="001F1A26" w:rsidRPr="001502B9" w:rsidRDefault="001F1A26" w:rsidP="00321BDA">
            <w:pPr>
              <w:tabs>
                <w:tab w:val="left" w:pos="426"/>
              </w:tabs>
              <w:ind w:right="34"/>
              <w:jc w:val="both"/>
              <w:rPr>
                <w:rFonts w:ascii="Noto Sans" w:hAnsi="Noto Sans" w:cs="Noto Sans"/>
                <w:sz w:val="18"/>
                <w:szCs w:val="18"/>
              </w:rPr>
            </w:pPr>
          </w:p>
          <w:p w14:paraId="1ED8134E" w14:textId="66F03EAA" w:rsidR="002B5956" w:rsidRPr="001502B9" w:rsidRDefault="00CD5EA8" w:rsidP="00CD5EA8">
            <w:pPr>
              <w:tabs>
                <w:tab w:val="left" w:pos="426"/>
              </w:tabs>
              <w:ind w:left="682" w:right="34"/>
              <w:jc w:val="both"/>
              <w:rPr>
                <w:rFonts w:ascii="Noto Sans" w:hAnsi="Noto Sans" w:cs="Noto Sans"/>
                <w:b/>
                <w:bCs/>
                <w:sz w:val="18"/>
                <w:szCs w:val="18"/>
              </w:rPr>
            </w:pPr>
            <w:r w:rsidRPr="001502B9">
              <w:rPr>
                <w:rFonts w:ascii="Noto Sans" w:hAnsi="Noto Sans" w:cs="Noto Sans"/>
                <w:b/>
                <w:bCs/>
                <w:sz w:val="18"/>
                <w:szCs w:val="18"/>
              </w:rPr>
              <w:t>2.2. En la entrega de los vehículos</w:t>
            </w:r>
          </w:p>
          <w:p w14:paraId="62695BE5" w14:textId="77777777" w:rsidR="002B5956" w:rsidRPr="001502B9" w:rsidRDefault="002B5956" w:rsidP="00321BDA">
            <w:pPr>
              <w:tabs>
                <w:tab w:val="left" w:pos="426"/>
              </w:tabs>
              <w:ind w:right="34"/>
              <w:jc w:val="both"/>
              <w:rPr>
                <w:rFonts w:ascii="Noto Sans" w:hAnsi="Noto Sans" w:cs="Noto Sans"/>
                <w:sz w:val="18"/>
                <w:szCs w:val="18"/>
              </w:rPr>
            </w:pPr>
          </w:p>
          <w:p w14:paraId="1423393A" w14:textId="6ED49DED" w:rsidR="006A1F9E" w:rsidRPr="001502B9" w:rsidRDefault="00CD5EA8" w:rsidP="00321BDA">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2.2.1 </w:t>
            </w:r>
            <w:r w:rsidR="002B5956" w:rsidRPr="001502B9">
              <w:rPr>
                <w:rFonts w:ascii="Noto Sans" w:hAnsi="Noto Sans" w:cs="Noto Sans"/>
                <w:sz w:val="18"/>
                <w:szCs w:val="18"/>
              </w:rPr>
              <w:t>La entrega de cada vehículo por parte del proveedor, se realizará a</w:t>
            </w:r>
            <w:r w:rsidR="004840CA">
              <w:rPr>
                <w:rFonts w:ascii="Noto Sans" w:hAnsi="Noto Sans" w:cs="Noto Sans"/>
                <w:sz w:val="18"/>
                <w:szCs w:val="18"/>
              </w:rPr>
              <w:t xml:space="preserve">l día natural siguiente a </w:t>
            </w:r>
            <w:r w:rsidR="002B5956" w:rsidRPr="001502B9">
              <w:rPr>
                <w:rFonts w:ascii="Noto Sans" w:hAnsi="Noto Sans" w:cs="Noto Sans"/>
                <w:sz w:val="18"/>
                <w:szCs w:val="18"/>
              </w:rPr>
              <w:t xml:space="preserve">la notificación </w:t>
            </w:r>
            <w:r w:rsidR="00806B09" w:rsidRPr="001502B9">
              <w:rPr>
                <w:rFonts w:ascii="Noto Sans" w:hAnsi="Noto Sans" w:cs="Noto Sans"/>
                <w:sz w:val="18"/>
                <w:szCs w:val="18"/>
              </w:rPr>
              <w:t>de adjudicación</w:t>
            </w:r>
            <w:r w:rsidR="00C27F12" w:rsidRPr="001502B9">
              <w:rPr>
                <w:rFonts w:ascii="Noto Sans" w:hAnsi="Noto Sans" w:cs="Noto Sans"/>
                <w:sz w:val="18"/>
                <w:szCs w:val="18"/>
              </w:rPr>
              <w:t>,</w:t>
            </w:r>
            <w:r w:rsidR="002B5956" w:rsidRPr="001502B9">
              <w:rPr>
                <w:rFonts w:ascii="Noto Sans" w:hAnsi="Noto Sans" w:cs="Noto Sans"/>
                <w:sz w:val="18"/>
                <w:szCs w:val="18"/>
              </w:rPr>
              <w:t xml:space="preserve"> </w:t>
            </w:r>
            <w:r w:rsidR="00806B09" w:rsidRPr="001502B9">
              <w:rPr>
                <w:rFonts w:ascii="Noto Sans" w:hAnsi="Noto Sans" w:cs="Noto Sans"/>
                <w:sz w:val="18"/>
                <w:szCs w:val="18"/>
              </w:rPr>
              <w:t>en el domicilio siguiente:</w:t>
            </w:r>
          </w:p>
          <w:p w14:paraId="23F45094" w14:textId="77777777" w:rsidR="006A1F9E" w:rsidRPr="001502B9" w:rsidRDefault="006A1F9E" w:rsidP="002B5956">
            <w:pPr>
              <w:tabs>
                <w:tab w:val="left" w:pos="426"/>
              </w:tabs>
              <w:ind w:right="-90"/>
              <w:jc w:val="both"/>
              <w:rPr>
                <w:rFonts w:ascii="Noto Sans" w:hAnsi="Noto Sans" w:cs="Noto Sans"/>
                <w:sz w:val="18"/>
                <w:szCs w:val="18"/>
              </w:rPr>
            </w:pPr>
          </w:p>
          <w:tbl>
            <w:tblPr>
              <w:tblStyle w:val="Tablaconcuadrcula"/>
              <w:tblW w:w="0" w:type="auto"/>
              <w:jc w:val="center"/>
              <w:tblLayout w:type="fixed"/>
              <w:tblLook w:val="04A0" w:firstRow="1" w:lastRow="0" w:firstColumn="1" w:lastColumn="0" w:noHBand="0" w:noVBand="1"/>
            </w:tblPr>
            <w:tblGrid>
              <w:gridCol w:w="2765"/>
              <w:gridCol w:w="5315"/>
            </w:tblGrid>
            <w:tr w:rsidR="006A1F9E" w:rsidRPr="001502B9" w14:paraId="4765D011" w14:textId="77777777" w:rsidTr="00672274">
              <w:trPr>
                <w:trHeight w:val="454"/>
                <w:jc w:val="center"/>
              </w:trPr>
              <w:tc>
                <w:tcPr>
                  <w:tcW w:w="8080" w:type="dxa"/>
                  <w:gridSpan w:val="2"/>
                  <w:shd w:val="clear" w:color="auto" w:fill="691C32"/>
                  <w:vAlign w:val="center"/>
                </w:tcPr>
                <w:p w14:paraId="194A031B" w14:textId="66820038" w:rsidR="006A1F9E" w:rsidRPr="001502B9" w:rsidRDefault="006A1F9E" w:rsidP="006A1F9E">
                  <w:pPr>
                    <w:tabs>
                      <w:tab w:val="left" w:pos="426"/>
                    </w:tabs>
                    <w:ind w:right="-90"/>
                    <w:jc w:val="center"/>
                    <w:rPr>
                      <w:rFonts w:ascii="Noto Sans" w:hAnsi="Noto Sans" w:cs="Noto Sans"/>
                      <w:b/>
                      <w:bCs/>
                      <w:sz w:val="18"/>
                      <w:szCs w:val="18"/>
                    </w:rPr>
                  </w:pPr>
                  <w:r w:rsidRPr="001502B9">
                    <w:rPr>
                      <w:rFonts w:ascii="Noto Sans" w:hAnsi="Noto Sans" w:cs="Noto Sans"/>
                      <w:b/>
                      <w:bCs/>
                      <w:sz w:val="18"/>
                      <w:szCs w:val="18"/>
                    </w:rPr>
                    <w:t>LUGAR DE ENTREGA DE LOS VEHÍCULOS</w:t>
                  </w:r>
                </w:p>
              </w:tc>
            </w:tr>
            <w:tr w:rsidR="006A1F9E" w:rsidRPr="001502B9" w14:paraId="43007232" w14:textId="77777777" w:rsidTr="00672274">
              <w:trPr>
                <w:jc w:val="center"/>
              </w:trPr>
              <w:tc>
                <w:tcPr>
                  <w:tcW w:w="2765" w:type="dxa"/>
                  <w:vAlign w:val="center"/>
                </w:tcPr>
                <w:p w14:paraId="00F745EF" w14:textId="6907C351" w:rsidR="00672274" w:rsidRPr="001502B9" w:rsidRDefault="006A1F9E" w:rsidP="00672274">
                  <w:pPr>
                    <w:ind w:right="-90"/>
                    <w:jc w:val="center"/>
                    <w:rPr>
                      <w:rFonts w:ascii="Noto Sans" w:hAnsi="Noto Sans" w:cs="Noto Sans"/>
                      <w:sz w:val="18"/>
                      <w:szCs w:val="18"/>
                    </w:rPr>
                  </w:pPr>
                  <w:r w:rsidRPr="001502B9">
                    <w:rPr>
                      <w:rFonts w:ascii="Noto Sans" w:hAnsi="Noto Sans" w:cs="Noto Sans"/>
                      <w:sz w:val="18"/>
                      <w:szCs w:val="18"/>
                    </w:rPr>
                    <w:t>Edificio Sede</w:t>
                  </w:r>
                </w:p>
                <w:p w14:paraId="27EBEAED" w14:textId="0293F3A9" w:rsidR="006A1F9E" w:rsidRPr="001502B9" w:rsidRDefault="006A1F9E" w:rsidP="00672274">
                  <w:pPr>
                    <w:tabs>
                      <w:tab w:val="left" w:pos="426"/>
                    </w:tabs>
                    <w:ind w:right="-90"/>
                    <w:jc w:val="center"/>
                    <w:rPr>
                      <w:rFonts w:ascii="Noto Sans" w:hAnsi="Noto Sans" w:cs="Noto Sans"/>
                      <w:sz w:val="18"/>
                      <w:szCs w:val="18"/>
                    </w:rPr>
                  </w:pPr>
                  <w:r w:rsidRPr="001502B9">
                    <w:rPr>
                      <w:rFonts w:ascii="Noto Sans" w:hAnsi="Noto Sans" w:cs="Noto Sans"/>
                      <w:sz w:val="18"/>
                      <w:szCs w:val="18"/>
                    </w:rPr>
                    <w:t>de la SECIHTI</w:t>
                  </w:r>
                </w:p>
              </w:tc>
              <w:tc>
                <w:tcPr>
                  <w:tcW w:w="5315" w:type="dxa"/>
                  <w:vAlign w:val="center"/>
                </w:tcPr>
                <w:p w14:paraId="20A05C44" w14:textId="6111D412" w:rsidR="006A1F9E" w:rsidRPr="001502B9" w:rsidRDefault="006A1F9E" w:rsidP="00321BDA">
                  <w:pPr>
                    <w:tabs>
                      <w:tab w:val="left" w:pos="426"/>
                    </w:tabs>
                    <w:jc w:val="both"/>
                    <w:rPr>
                      <w:rFonts w:ascii="Noto Sans" w:hAnsi="Noto Sans" w:cs="Noto Sans"/>
                      <w:sz w:val="18"/>
                      <w:szCs w:val="18"/>
                    </w:rPr>
                  </w:pPr>
                  <w:r w:rsidRPr="001502B9">
                    <w:rPr>
                      <w:rFonts w:ascii="Noto Sans" w:hAnsi="Noto Sans" w:cs="Noto Sans"/>
                      <w:sz w:val="18"/>
                      <w:szCs w:val="18"/>
                    </w:rPr>
                    <w:t>Insurgentes Sur número 1582, Colonia Crédito Constructor, Alcaldía Benito Juárez, Código Postal 03940, Ciudad de México.</w:t>
                  </w:r>
                </w:p>
              </w:tc>
            </w:tr>
          </w:tbl>
          <w:p w14:paraId="07458FFD" w14:textId="77777777" w:rsidR="002B5956" w:rsidRPr="001502B9" w:rsidRDefault="002B5956" w:rsidP="00321BDA">
            <w:pPr>
              <w:tabs>
                <w:tab w:val="left" w:pos="426"/>
              </w:tabs>
              <w:ind w:right="34"/>
              <w:jc w:val="both"/>
              <w:rPr>
                <w:rFonts w:ascii="Noto Sans" w:hAnsi="Noto Sans" w:cs="Noto Sans"/>
                <w:sz w:val="18"/>
                <w:szCs w:val="18"/>
              </w:rPr>
            </w:pPr>
          </w:p>
          <w:p w14:paraId="372FFD3E" w14:textId="29B8723F" w:rsidR="00CD5EA8" w:rsidRPr="001502B9" w:rsidRDefault="00CD5EA8" w:rsidP="00321BDA">
            <w:pPr>
              <w:tabs>
                <w:tab w:val="left" w:pos="426"/>
              </w:tabs>
              <w:ind w:right="34"/>
              <w:jc w:val="both"/>
              <w:rPr>
                <w:rFonts w:ascii="Noto Sans" w:hAnsi="Noto Sans" w:cs="Noto Sans"/>
                <w:sz w:val="18"/>
                <w:szCs w:val="18"/>
              </w:rPr>
            </w:pPr>
            <w:r w:rsidRPr="00FD2A96">
              <w:rPr>
                <w:rFonts w:ascii="Noto Sans" w:hAnsi="Noto Sans" w:cs="Noto Sans"/>
                <w:sz w:val="18"/>
                <w:szCs w:val="18"/>
              </w:rPr>
              <w:t xml:space="preserve">2.2.2. Se entregarán los tipos de los vehículos, conforme al </w:t>
            </w:r>
            <w:r w:rsidR="00FD2A96" w:rsidRPr="00FD2A96">
              <w:rPr>
                <w:rFonts w:ascii="Noto Sans" w:hAnsi="Noto Sans" w:cs="Noto Sans"/>
                <w:sz w:val="18"/>
                <w:szCs w:val="18"/>
              </w:rPr>
              <w:t>Anexo 1</w:t>
            </w:r>
            <w:r w:rsidRPr="00FD2A96">
              <w:rPr>
                <w:rFonts w:ascii="Noto Sans" w:hAnsi="Noto Sans" w:cs="Noto Sans"/>
                <w:sz w:val="18"/>
                <w:szCs w:val="18"/>
              </w:rPr>
              <w:t xml:space="preserve"> del presente Anexo Técnico</w:t>
            </w:r>
          </w:p>
          <w:p w14:paraId="4A1178E0" w14:textId="77777777" w:rsidR="00CD5EA8" w:rsidRPr="001502B9" w:rsidRDefault="00CD5EA8" w:rsidP="00321BDA">
            <w:pPr>
              <w:tabs>
                <w:tab w:val="left" w:pos="426"/>
              </w:tabs>
              <w:ind w:right="34"/>
              <w:jc w:val="both"/>
              <w:rPr>
                <w:rFonts w:ascii="Noto Sans" w:hAnsi="Noto Sans" w:cs="Noto Sans"/>
                <w:sz w:val="18"/>
                <w:szCs w:val="18"/>
              </w:rPr>
            </w:pPr>
          </w:p>
          <w:p w14:paraId="12B181EE" w14:textId="5C0BEA6D" w:rsidR="002B5956" w:rsidRPr="001502B9" w:rsidRDefault="00CD5EA8" w:rsidP="00321BDA">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2.2.3. </w:t>
            </w:r>
            <w:r w:rsidR="002B5956" w:rsidRPr="001502B9">
              <w:rPr>
                <w:rFonts w:ascii="Noto Sans" w:hAnsi="Noto Sans" w:cs="Noto Sans"/>
                <w:sz w:val="18"/>
                <w:szCs w:val="18"/>
              </w:rPr>
              <w:t>El proveedor entregará un expediente por unidad, con la documentación necesaria en materia legal, física, vial, ambiental y de seguros para su libre circulación en territorio nacional, tomando en cuenta los lugares de entrega de los vehículos para efectos del pago de impuestos, derechos, placas y, en su caso, permisos de circulación, los cuales deberán tener como máximo una vigencia total de hasta 60 días.</w:t>
            </w:r>
          </w:p>
          <w:p w14:paraId="3ED23099" w14:textId="77777777" w:rsidR="002B5956" w:rsidRPr="001502B9" w:rsidRDefault="002B5956" w:rsidP="00321BDA">
            <w:pPr>
              <w:tabs>
                <w:tab w:val="left" w:pos="426"/>
              </w:tabs>
              <w:ind w:right="34"/>
              <w:jc w:val="both"/>
              <w:rPr>
                <w:rFonts w:ascii="Noto Sans" w:hAnsi="Noto Sans" w:cs="Noto Sans"/>
                <w:sz w:val="18"/>
                <w:szCs w:val="18"/>
              </w:rPr>
            </w:pPr>
          </w:p>
          <w:p w14:paraId="209F2CB5" w14:textId="37A5B97E" w:rsidR="002B5956" w:rsidRPr="001502B9" w:rsidRDefault="00CD5EA8" w:rsidP="00321BDA">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2.2.4. </w:t>
            </w:r>
            <w:r w:rsidR="002B5956" w:rsidRPr="001502B9">
              <w:rPr>
                <w:rFonts w:ascii="Noto Sans" w:hAnsi="Noto Sans" w:cs="Noto Sans"/>
                <w:sz w:val="18"/>
                <w:szCs w:val="18"/>
              </w:rPr>
              <w:t>El proveedor realizará la entrega de dos juegos de llaves idénticas por vehículo.</w:t>
            </w:r>
          </w:p>
          <w:p w14:paraId="1582EE67" w14:textId="77777777" w:rsidR="002B5956" w:rsidRPr="001502B9" w:rsidRDefault="002B5956" w:rsidP="00321BDA">
            <w:pPr>
              <w:tabs>
                <w:tab w:val="left" w:pos="426"/>
              </w:tabs>
              <w:ind w:right="34"/>
              <w:jc w:val="both"/>
              <w:rPr>
                <w:rFonts w:ascii="Noto Sans" w:hAnsi="Noto Sans" w:cs="Noto Sans"/>
                <w:sz w:val="18"/>
                <w:szCs w:val="18"/>
              </w:rPr>
            </w:pPr>
          </w:p>
          <w:p w14:paraId="5B00A64E" w14:textId="18A562CC" w:rsidR="002B5956" w:rsidRPr="001502B9" w:rsidRDefault="00CD5EA8" w:rsidP="00321BDA">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2.2.5. </w:t>
            </w:r>
            <w:r w:rsidR="002B5956" w:rsidRPr="001502B9">
              <w:rPr>
                <w:rFonts w:ascii="Noto Sans" w:hAnsi="Noto Sans" w:cs="Noto Sans"/>
                <w:sz w:val="18"/>
                <w:szCs w:val="18"/>
              </w:rPr>
              <w:t>El proveedor deberá entregar, cuando el fabricante no lo incluya, un kit de emergencias, con señalización de emergencia, llave de cruz, juego de llaves españolas, pinzas, gato mecánico o patín hidráulico, desarmador plano, desarmador de cruz, cables pasa-corriente, pinza y extinguidor con capacidad de 1.5</w:t>
            </w:r>
            <w:r w:rsidR="00C27F12" w:rsidRPr="001502B9">
              <w:rPr>
                <w:rFonts w:ascii="Noto Sans" w:hAnsi="Noto Sans" w:cs="Noto Sans"/>
                <w:sz w:val="18"/>
                <w:szCs w:val="18"/>
              </w:rPr>
              <w:t xml:space="preserve"> </w:t>
            </w:r>
            <w:r w:rsidR="002B5956" w:rsidRPr="001502B9">
              <w:rPr>
                <w:rFonts w:ascii="Noto Sans" w:hAnsi="Noto Sans" w:cs="Noto Sans"/>
                <w:sz w:val="18"/>
                <w:szCs w:val="18"/>
              </w:rPr>
              <w:t>kilogramos; asimismo, el vehículo deberá contar con la llanta de refacción correspondiente.</w:t>
            </w:r>
          </w:p>
          <w:p w14:paraId="42F8E3B7" w14:textId="77777777" w:rsidR="002B5956" w:rsidRPr="001502B9" w:rsidRDefault="002B5956" w:rsidP="00321BDA">
            <w:pPr>
              <w:tabs>
                <w:tab w:val="left" w:pos="426"/>
              </w:tabs>
              <w:ind w:right="34"/>
              <w:jc w:val="both"/>
              <w:rPr>
                <w:rFonts w:ascii="Noto Sans" w:hAnsi="Noto Sans" w:cs="Noto Sans"/>
                <w:sz w:val="18"/>
                <w:szCs w:val="18"/>
              </w:rPr>
            </w:pPr>
          </w:p>
          <w:p w14:paraId="6144B41A" w14:textId="2014332B" w:rsidR="002B5956" w:rsidRPr="001502B9" w:rsidRDefault="00CD5EA8" w:rsidP="00321BDA">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2.2.6. </w:t>
            </w:r>
            <w:r w:rsidR="002B5956" w:rsidRPr="001502B9">
              <w:rPr>
                <w:rFonts w:ascii="Noto Sans" w:hAnsi="Noto Sans" w:cs="Noto Sans"/>
                <w:sz w:val="18"/>
                <w:szCs w:val="18"/>
              </w:rPr>
              <w:t>El proveedor deberá entregar las unidades vehiculares con un cuarto de tanque de gasolina en la entrega del vehículo.</w:t>
            </w:r>
          </w:p>
          <w:p w14:paraId="23BE345F" w14:textId="77777777" w:rsidR="002B5956" w:rsidRPr="001502B9" w:rsidRDefault="002B5956" w:rsidP="002B5956">
            <w:pPr>
              <w:tabs>
                <w:tab w:val="left" w:pos="426"/>
              </w:tabs>
              <w:ind w:right="-90"/>
              <w:jc w:val="both"/>
              <w:rPr>
                <w:rFonts w:ascii="Noto Sans" w:hAnsi="Noto Sans" w:cs="Noto Sans"/>
                <w:sz w:val="18"/>
                <w:szCs w:val="18"/>
              </w:rPr>
            </w:pPr>
          </w:p>
          <w:p w14:paraId="52EBDBB4" w14:textId="68F82763" w:rsidR="002B5956" w:rsidRPr="001502B9" w:rsidRDefault="00CD5EA8" w:rsidP="00321BDA">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2.2.7. </w:t>
            </w:r>
            <w:r w:rsidR="002B5956" w:rsidRPr="001502B9">
              <w:rPr>
                <w:rFonts w:ascii="Noto Sans" w:hAnsi="Noto Sans" w:cs="Noto Sans"/>
                <w:sz w:val="18"/>
                <w:szCs w:val="18"/>
              </w:rPr>
              <w:t>Los vehículos arrendados deberán contar con la documentación necesaria y en orden de trámites correspondientes de cada vehículo para circular todos los días.</w:t>
            </w:r>
          </w:p>
          <w:p w14:paraId="3D587543" w14:textId="77777777" w:rsidR="002B5956" w:rsidRPr="001502B9" w:rsidRDefault="002B5956" w:rsidP="00321BDA">
            <w:pPr>
              <w:tabs>
                <w:tab w:val="left" w:pos="426"/>
              </w:tabs>
              <w:ind w:right="34"/>
              <w:jc w:val="both"/>
              <w:rPr>
                <w:rFonts w:ascii="Noto Sans" w:hAnsi="Noto Sans" w:cs="Noto Sans"/>
                <w:sz w:val="18"/>
                <w:szCs w:val="18"/>
              </w:rPr>
            </w:pPr>
          </w:p>
          <w:p w14:paraId="1BA14C6E" w14:textId="30B221D3" w:rsidR="002B5956" w:rsidRPr="001502B9" w:rsidRDefault="00CD5EA8" w:rsidP="00321BDA">
            <w:pPr>
              <w:tabs>
                <w:tab w:val="left" w:pos="426"/>
              </w:tabs>
              <w:ind w:right="34"/>
              <w:jc w:val="both"/>
              <w:rPr>
                <w:rFonts w:ascii="Noto Sans" w:hAnsi="Noto Sans" w:cs="Noto Sans"/>
                <w:b/>
                <w:bCs/>
                <w:sz w:val="18"/>
                <w:szCs w:val="18"/>
              </w:rPr>
            </w:pPr>
            <w:r w:rsidRPr="001502B9">
              <w:rPr>
                <w:rFonts w:ascii="Noto Sans" w:hAnsi="Noto Sans" w:cs="Noto Sans"/>
                <w:b/>
                <w:bCs/>
                <w:sz w:val="18"/>
                <w:szCs w:val="18"/>
              </w:rPr>
              <w:t>2.3. En la conservación de los vehículos</w:t>
            </w:r>
          </w:p>
          <w:p w14:paraId="15FDD242" w14:textId="77777777" w:rsidR="002B5956" w:rsidRPr="001502B9" w:rsidRDefault="002B5956" w:rsidP="00321BDA">
            <w:pPr>
              <w:tabs>
                <w:tab w:val="left" w:pos="426"/>
              </w:tabs>
              <w:ind w:right="34"/>
              <w:jc w:val="both"/>
              <w:rPr>
                <w:rFonts w:ascii="Noto Sans" w:hAnsi="Noto Sans" w:cs="Noto Sans"/>
                <w:sz w:val="18"/>
                <w:szCs w:val="18"/>
              </w:rPr>
            </w:pPr>
          </w:p>
          <w:p w14:paraId="4577ED97" w14:textId="497C3B05" w:rsidR="002B5956" w:rsidRPr="001502B9" w:rsidRDefault="00CD5EA8" w:rsidP="00321BDA">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2.3.1. </w:t>
            </w:r>
            <w:r w:rsidR="002B5956" w:rsidRPr="001502B9">
              <w:rPr>
                <w:rFonts w:ascii="Noto Sans" w:hAnsi="Noto Sans" w:cs="Noto Sans"/>
                <w:sz w:val="18"/>
                <w:szCs w:val="18"/>
              </w:rPr>
              <w:t>El proveedor tendrá a su cargo el mantenimiento preventivo y correctivo de las unidades, así como la revisión y/o cambio de neumáticos cuando sea necesario, sin límite de kilometraje, monto y/o frecuencia.</w:t>
            </w:r>
          </w:p>
          <w:p w14:paraId="24E29BDD" w14:textId="77777777" w:rsidR="002B5956" w:rsidRPr="001502B9" w:rsidRDefault="002B5956" w:rsidP="00321BDA">
            <w:pPr>
              <w:tabs>
                <w:tab w:val="left" w:pos="426"/>
              </w:tabs>
              <w:ind w:right="34"/>
              <w:jc w:val="both"/>
              <w:rPr>
                <w:rFonts w:ascii="Noto Sans" w:hAnsi="Noto Sans" w:cs="Noto Sans"/>
                <w:sz w:val="18"/>
                <w:szCs w:val="18"/>
              </w:rPr>
            </w:pPr>
          </w:p>
          <w:p w14:paraId="2482373E" w14:textId="77777777" w:rsidR="002B5956" w:rsidRPr="001502B9" w:rsidRDefault="002B5956" w:rsidP="00321BDA">
            <w:pPr>
              <w:tabs>
                <w:tab w:val="left" w:pos="426"/>
              </w:tabs>
              <w:ind w:right="34"/>
              <w:jc w:val="both"/>
              <w:rPr>
                <w:rFonts w:ascii="Noto Sans" w:hAnsi="Noto Sans" w:cs="Noto Sans"/>
                <w:sz w:val="18"/>
                <w:szCs w:val="18"/>
              </w:rPr>
            </w:pPr>
            <w:r w:rsidRPr="001502B9">
              <w:rPr>
                <w:rFonts w:ascii="Noto Sans" w:hAnsi="Noto Sans" w:cs="Noto Sans"/>
                <w:sz w:val="18"/>
                <w:szCs w:val="18"/>
              </w:rPr>
              <w:lastRenderedPageBreak/>
              <w:t xml:space="preserve">El criterio que se aplicará para el cambio de neumáticos es el siguiente: cuando el dibujo sea menor a 1.5 milímetros de profundidad o si el neumático posee testigo de desgaste que lo señale, deberá ser remplazado de manera inmediata. El cambio de neumáticos será de acuerdo a que el uso del vehículo siempre garantice el correcto funcionamiento de la unidad y el tiempo para el cambio será de 48 horas. </w:t>
            </w:r>
          </w:p>
          <w:p w14:paraId="328E03B7" w14:textId="77777777" w:rsidR="002B5956" w:rsidRPr="001502B9" w:rsidRDefault="002B5956" w:rsidP="00321BDA">
            <w:pPr>
              <w:tabs>
                <w:tab w:val="left" w:pos="426"/>
              </w:tabs>
              <w:ind w:right="34"/>
              <w:jc w:val="both"/>
              <w:rPr>
                <w:rFonts w:ascii="Noto Sans" w:hAnsi="Noto Sans" w:cs="Noto Sans"/>
                <w:sz w:val="18"/>
                <w:szCs w:val="18"/>
              </w:rPr>
            </w:pPr>
          </w:p>
          <w:p w14:paraId="0D31542F" w14:textId="06CAC6AA" w:rsidR="002B5956" w:rsidRPr="001502B9" w:rsidRDefault="00CD5EA8" w:rsidP="00321BDA">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2.3.2. </w:t>
            </w:r>
            <w:r w:rsidR="002B5956" w:rsidRPr="001502B9">
              <w:rPr>
                <w:rFonts w:ascii="Noto Sans" w:hAnsi="Noto Sans" w:cs="Noto Sans"/>
                <w:sz w:val="18"/>
                <w:szCs w:val="18"/>
              </w:rPr>
              <w:t>En el caso de siniestros que cubran los seguros correspondientes, el pago de los deducibles estará a cargo del proveedor, excepto cuando el siniestro sea imputable al usuario del vehículo, por negligencia o mal uso, supuesto en el cual, dicho usuario será responsable del pago del deducible, previo dictamen del ajustador de la aseguradora y/o del Ministerio Público correspondiente. La excepción señalada anteriormente no aplicará en el caso de robo total del vehículo.</w:t>
            </w:r>
          </w:p>
          <w:p w14:paraId="3877343D" w14:textId="77777777" w:rsidR="002B5956" w:rsidRPr="001502B9" w:rsidRDefault="002B5956" w:rsidP="00321BDA">
            <w:pPr>
              <w:tabs>
                <w:tab w:val="left" w:pos="426"/>
              </w:tabs>
              <w:ind w:right="34"/>
              <w:jc w:val="both"/>
              <w:rPr>
                <w:rFonts w:ascii="Noto Sans" w:hAnsi="Noto Sans" w:cs="Noto Sans"/>
                <w:sz w:val="18"/>
                <w:szCs w:val="18"/>
              </w:rPr>
            </w:pPr>
          </w:p>
          <w:p w14:paraId="501BE598" w14:textId="77777777" w:rsidR="002B5956" w:rsidRPr="001502B9" w:rsidRDefault="002B5956" w:rsidP="00321BDA">
            <w:pPr>
              <w:tabs>
                <w:tab w:val="left" w:pos="426"/>
              </w:tabs>
              <w:ind w:right="34"/>
              <w:jc w:val="both"/>
              <w:rPr>
                <w:rFonts w:ascii="Noto Sans" w:hAnsi="Noto Sans" w:cs="Noto Sans"/>
                <w:sz w:val="18"/>
                <w:szCs w:val="18"/>
              </w:rPr>
            </w:pPr>
            <w:r w:rsidRPr="001502B9">
              <w:rPr>
                <w:rFonts w:ascii="Noto Sans" w:hAnsi="Noto Sans" w:cs="Noto Sans"/>
                <w:sz w:val="18"/>
                <w:szCs w:val="18"/>
              </w:rPr>
              <w:t>Los vehículos deben contar con Seguro de cobertura amplia que considere como mínimo daños al vehículo y a terceros, robo y gastos médicos a ocupantes por $250,000.00 por persona, la póliza de seguro será anual deberá renovarse a su vencimiento por otro periodo igual hasta la terminación del arrendamiento; así mismo el seguro contratado por el proveedor deberá contar con gastos funerarios por un monto mínimo de $20,000.00 por ocupante fallecido.</w:t>
            </w:r>
          </w:p>
          <w:p w14:paraId="5943E577" w14:textId="77777777" w:rsidR="002B5956" w:rsidRPr="001502B9" w:rsidRDefault="002B5956" w:rsidP="00321BDA">
            <w:pPr>
              <w:tabs>
                <w:tab w:val="left" w:pos="426"/>
              </w:tabs>
              <w:ind w:right="34"/>
              <w:jc w:val="both"/>
              <w:rPr>
                <w:rFonts w:ascii="Noto Sans" w:hAnsi="Noto Sans" w:cs="Noto Sans"/>
                <w:sz w:val="18"/>
                <w:szCs w:val="18"/>
              </w:rPr>
            </w:pPr>
          </w:p>
          <w:p w14:paraId="1CC6D9A1" w14:textId="089F1B05" w:rsidR="002B5956" w:rsidRPr="001502B9" w:rsidRDefault="00CD5EA8" w:rsidP="00321BDA">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2.3.3. </w:t>
            </w:r>
            <w:r w:rsidR="002B5956" w:rsidRPr="001502B9">
              <w:rPr>
                <w:rFonts w:ascii="Noto Sans" w:hAnsi="Noto Sans" w:cs="Noto Sans"/>
                <w:sz w:val="18"/>
                <w:szCs w:val="18"/>
              </w:rPr>
              <w:t>En el caso de robo total de algún vehículo, el proveedor se obliga a suministrar las unidades con características y especificaciones iguales o superiores a las señaladas en el presente Anexo, del último modelo que se encuentre en el mercado, sin costo adicional para la S</w:t>
            </w:r>
            <w:r w:rsidR="00C27F12" w:rsidRPr="001502B9">
              <w:rPr>
                <w:rFonts w:ascii="Noto Sans" w:hAnsi="Noto Sans" w:cs="Noto Sans"/>
                <w:sz w:val="18"/>
                <w:szCs w:val="18"/>
              </w:rPr>
              <w:t>ecihti</w:t>
            </w:r>
            <w:r w:rsidR="002B5956" w:rsidRPr="001502B9">
              <w:rPr>
                <w:rFonts w:ascii="Noto Sans" w:hAnsi="Noto Sans" w:cs="Noto Sans"/>
                <w:sz w:val="18"/>
                <w:szCs w:val="18"/>
              </w:rPr>
              <w:t>. El plazo para la entrega del vehículo sustituto, será de 5 días hábiles a partir de la fecha de notificación al proveedor.</w:t>
            </w:r>
          </w:p>
          <w:p w14:paraId="1397AF56" w14:textId="77777777" w:rsidR="002B5956" w:rsidRPr="001502B9" w:rsidRDefault="002B5956" w:rsidP="00321BDA">
            <w:pPr>
              <w:tabs>
                <w:tab w:val="left" w:pos="426"/>
              </w:tabs>
              <w:ind w:right="34"/>
              <w:jc w:val="both"/>
              <w:rPr>
                <w:rFonts w:ascii="Noto Sans" w:hAnsi="Noto Sans" w:cs="Noto Sans"/>
                <w:sz w:val="18"/>
                <w:szCs w:val="18"/>
              </w:rPr>
            </w:pPr>
          </w:p>
          <w:p w14:paraId="3D2E3269" w14:textId="54C018CD" w:rsidR="002B5956" w:rsidRPr="001502B9" w:rsidRDefault="00CD5EA8" w:rsidP="00321BDA">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2.3.4. </w:t>
            </w:r>
            <w:r w:rsidR="002B5956" w:rsidRPr="001502B9">
              <w:rPr>
                <w:rFonts w:ascii="Noto Sans" w:hAnsi="Noto Sans" w:cs="Noto Sans"/>
                <w:sz w:val="18"/>
                <w:szCs w:val="18"/>
              </w:rPr>
              <w:t>En caso de robo de autopartes, neumáticos y rines, la reposición de éstos quedará a cargo del proveedor, para lo cual será necesario que el servidor público usuario del vehículo realice el levantamiento de acta de hechos o denuncia ante la autoridad competente, para los fines a que haya lugar.</w:t>
            </w:r>
          </w:p>
          <w:p w14:paraId="052C9A3B" w14:textId="77777777" w:rsidR="008F638F" w:rsidRPr="001502B9" w:rsidRDefault="008F638F" w:rsidP="00321BDA">
            <w:pPr>
              <w:tabs>
                <w:tab w:val="left" w:pos="426"/>
              </w:tabs>
              <w:ind w:right="34"/>
              <w:jc w:val="both"/>
              <w:rPr>
                <w:rFonts w:ascii="Noto Sans" w:hAnsi="Noto Sans" w:cs="Noto Sans"/>
                <w:sz w:val="18"/>
                <w:szCs w:val="18"/>
              </w:rPr>
            </w:pPr>
          </w:p>
          <w:p w14:paraId="19E823B8" w14:textId="4ECFE0EB" w:rsidR="002B5956" w:rsidRPr="001502B9" w:rsidRDefault="00CD5EA8" w:rsidP="00321BDA">
            <w:pPr>
              <w:tabs>
                <w:tab w:val="left" w:pos="426"/>
              </w:tabs>
              <w:ind w:right="34"/>
              <w:jc w:val="both"/>
              <w:rPr>
                <w:rFonts w:ascii="Noto Sans" w:hAnsi="Noto Sans" w:cs="Noto Sans"/>
                <w:b/>
                <w:bCs/>
                <w:sz w:val="18"/>
                <w:szCs w:val="18"/>
              </w:rPr>
            </w:pPr>
            <w:r w:rsidRPr="001502B9">
              <w:rPr>
                <w:rFonts w:ascii="Noto Sans" w:hAnsi="Noto Sans" w:cs="Noto Sans"/>
                <w:b/>
                <w:bCs/>
                <w:sz w:val="18"/>
                <w:szCs w:val="18"/>
              </w:rPr>
              <w:t>2.4. En el Uso de los vehículos</w:t>
            </w:r>
          </w:p>
          <w:p w14:paraId="79AEFCB8" w14:textId="77777777" w:rsidR="002B5956" w:rsidRPr="001502B9" w:rsidRDefault="002B5956" w:rsidP="00321BDA">
            <w:pPr>
              <w:tabs>
                <w:tab w:val="left" w:pos="426"/>
              </w:tabs>
              <w:ind w:right="34"/>
              <w:jc w:val="both"/>
              <w:rPr>
                <w:rFonts w:ascii="Noto Sans" w:hAnsi="Noto Sans" w:cs="Noto Sans"/>
                <w:sz w:val="18"/>
                <w:szCs w:val="18"/>
              </w:rPr>
            </w:pPr>
          </w:p>
          <w:p w14:paraId="4922057F" w14:textId="7445FD37" w:rsidR="002B5956" w:rsidRPr="001502B9" w:rsidRDefault="00CD5EA8" w:rsidP="00321BDA">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2.4.1. </w:t>
            </w:r>
            <w:r w:rsidR="002B5956" w:rsidRPr="001502B9">
              <w:rPr>
                <w:rFonts w:ascii="Noto Sans" w:hAnsi="Noto Sans" w:cs="Noto Sans"/>
                <w:sz w:val="18"/>
                <w:szCs w:val="18"/>
              </w:rPr>
              <w:t>Cuando el vehículo se encuentre en mantenimiento, descompuesto y/o sea objeto de un siniestro, el proveedor proporcionará de manera inmediata un vehículo sustituto en un plazo no mayor a 3 días hábiles en la Ciudad de México y Área Metropolitana y 5 días hábiles en el resto del territorio nacional.</w:t>
            </w:r>
          </w:p>
          <w:p w14:paraId="3C1026CF" w14:textId="77777777" w:rsidR="00CD5EA8" w:rsidRPr="001502B9" w:rsidRDefault="00CD5EA8" w:rsidP="00321BDA">
            <w:pPr>
              <w:tabs>
                <w:tab w:val="left" w:pos="426"/>
              </w:tabs>
              <w:ind w:right="34"/>
              <w:jc w:val="both"/>
              <w:rPr>
                <w:rFonts w:ascii="Noto Sans" w:hAnsi="Noto Sans" w:cs="Noto Sans"/>
                <w:sz w:val="18"/>
                <w:szCs w:val="18"/>
              </w:rPr>
            </w:pPr>
          </w:p>
          <w:p w14:paraId="74B97C51" w14:textId="77777777" w:rsidR="002B5956" w:rsidRPr="001502B9" w:rsidRDefault="002B5956" w:rsidP="00321BDA">
            <w:pPr>
              <w:tabs>
                <w:tab w:val="left" w:pos="426"/>
              </w:tabs>
              <w:ind w:right="34"/>
              <w:jc w:val="both"/>
              <w:rPr>
                <w:rFonts w:ascii="Noto Sans" w:hAnsi="Noto Sans" w:cs="Noto Sans"/>
                <w:sz w:val="18"/>
                <w:szCs w:val="18"/>
              </w:rPr>
            </w:pPr>
            <w:r w:rsidRPr="001502B9">
              <w:rPr>
                <w:rFonts w:ascii="Noto Sans" w:hAnsi="Noto Sans" w:cs="Noto Sans"/>
                <w:sz w:val="18"/>
                <w:szCs w:val="18"/>
              </w:rPr>
              <w:t>Asimismo, el proveedor deberá contar con los seguros de cada vehículo arrendado, que proporcione el servicio de grúa en caso de desperfecto de alguna unidad vehicular, que se atienda al usuario de la unidad, dentro de un máximo de dos horas posteriores al reporte de la falla, en caso de lugares alejados de los estados y de la capital; y de una hora como máximo, en caso de que se presente en Ciudad de México.</w:t>
            </w:r>
          </w:p>
          <w:p w14:paraId="0AE3357A" w14:textId="77777777" w:rsidR="002B5956" w:rsidRPr="001502B9" w:rsidRDefault="002B5956" w:rsidP="00321BDA">
            <w:pPr>
              <w:tabs>
                <w:tab w:val="left" w:pos="426"/>
              </w:tabs>
              <w:ind w:right="34"/>
              <w:jc w:val="both"/>
              <w:rPr>
                <w:rFonts w:ascii="Noto Sans" w:hAnsi="Noto Sans" w:cs="Noto Sans"/>
                <w:sz w:val="18"/>
                <w:szCs w:val="18"/>
              </w:rPr>
            </w:pPr>
          </w:p>
          <w:p w14:paraId="49873B26" w14:textId="524B9EEB" w:rsidR="002B5956" w:rsidRPr="001502B9" w:rsidRDefault="00CD5EA8" w:rsidP="00321BDA">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2.4.2. </w:t>
            </w:r>
            <w:r w:rsidR="002B5956" w:rsidRPr="001502B9">
              <w:rPr>
                <w:rFonts w:ascii="Noto Sans" w:hAnsi="Noto Sans" w:cs="Noto Sans"/>
                <w:sz w:val="18"/>
                <w:szCs w:val="18"/>
              </w:rPr>
              <w:t>El proveedor sustituirá por una unidad nueva o seminueva, el vehículo entregado cuando este haya presentado la misma descompostura o falla en más de dos ocasiones, o bien haya recorrido más de 150,000 Km. La nueva unidad deberá de cumplir con las mismas características y especificaciones técnicas del vehículo sustituido.</w:t>
            </w:r>
          </w:p>
          <w:p w14:paraId="63F4F2A0" w14:textId="77777777" w:rsidR="002B5956" w:rsidRPr="001502B9" w:rsidRDefault="002B5956" w:rsidP="00321BDA">
            <w:pPr>
              <w:tabs>
                <w:tab w:val="left" w:pos="426"/>
              </w:tabs>
              <w:ind w:right="34"/>
              <w:jc w:val="both"/>
              <w:rPr>
                <w:rFonts w:ascii="Noto Sans" w:hAnsi="Noto Sans" w:cs="Noto Sans"/>
                <w:sz w:val="18"/>
                <w:szCs w:val="18"/>
              </w:rPr>
            </w:pPr>
          </w:p>
          <w:p w14:paraId="470CCB73" w14:textId="69566BB9" w:rsidR="002B5956" w:rsidRPr="001502B9" w:rsidRDefault="002E6390" w:rsidP="00321BDA">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2.4.3. </w:t>
            </w:r>
            <w:r w:rsidR="002B5956" w:rsidRPr="001502B9">
              <w:rPr>
                <w:rFonts w:ascii="Noto Sans" w:hAnsi="Noto Sans" w:cs="Noto Sans"/>
                <w:sz w:val="18"/>
                <w:szCs w:val="18"/>
              </w:rPr>
              <w:t>El pago de impuestos y derechos vehiculares federales, locales y placas de circulación de la Ciudad de México o de la Entidad Federativa que corresponda y, en su caso, las verificaciones vehiculares, estarán a cargo del proveedor durante la vigencia del contrato.</w:t>
            </w:r>
          </w:p>
          <w:p w14:paraId="50E5E71F" w14:textId="77777777" w:rsidR="002B5956" w:rsidRPr="001502B9" w:rsidRDefault="002B5956" w:rsidP="00321BDA">
            <w:pPr>
              <w:tabs>
                <w:tab w:val="left" w:pos="426"/>
              </w:tabs>
              <w:ind w:right="34"/>
              <w:jc w:val="both"/>
              <w:rPr>
                <w:rFonts w:ascii="Noto Sans" w:hAnsi="Noto Sans" w:cs="Noto Sans"/>
                <w:sz w:val="18"/>
                <w:szCs w:val="18"/>
              </w:rPr>
            </w:pPr>
          </w:p>
          <w:p w14:paraId="1EE08321" w14:textId="153E6B85" w:rsidR="002B5956" w:rsidRPr="001502B9" w:rsidRDefault="002E6390" w:rsidP="00321BDA">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2.4.4. </w:t>
            </w:r>
            <w:r w:rsidR="002B5956" w:rsidRPr="001502B9">
              <w:rPr>
                <w:rFonts w:ascii="Noto Sans" w:hAnsi="Noto Sans" w:cs="Noto Sans"/>
                <w:sz w:val="18"/>
                <w:szCs w:val="18"/>
              </w:rPr>
              <w:t>El proveedor mantendrá los vehículos en todo momento, durante la vigencia del contrato, con seguro de cobertura amplia que comprenda asistencia jurídica y auxilio vial, con un tiempo de respuesta máximo de una hora en la Ciudad de México y su Área Metropolitana, y de dos horas en el resto del territorio nacional.</w:t>
            </w:r>
          </w:p>
          <w:p w14:paraId="26134DED" w14:textId="77777777" w:rsidR="002B5956" w:rsidRPr="001502B9" w:rsidRDefault="002B5956" w:rsidP="00321BDA">
            <w:pPr>
              <w:tabs>
                <w:tab w:val="left" w:pos="426"/>
              </w:tabs>
              <w:ind w:right="34"/>
              <w:jc w:val="both"/>
              <w:rPr>
                <w:rFonts w:ascii="Noto Sans" w:hAnsi="Noto Sans" w:cs="Noto Sans"/>
                <w:sz w:val="18"/>
                <w:szCs w:val="18"/>
              </w:rPr>
            </w:pPr>
          </w:p>
          <w:p w14:paraId="4DA134C5" w14:textId="64F5AA57" w:rsidR="002B5956" w:rsidRPr="001502B9" w:rsidRDefault="002E6390" w:rsidP="00321BDA">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2.4.5. </w:t>
            </w:r>
            <w:r w:rsidR="002B5956" w:rsidRPr="001502B9">
              <w:rPr>
                <w:rFonts w:ascii="Noto Sans" w:hAnsi="Noto Sans" w:cs="Noto Sans"/>
                <w:sz w:val="18"/>
                <w:szCs w:val="18"/>
              </w:rPr>
              <w:t>Las multas por infracciones al Reglamento de Tránsito de la Entidad Federativa que corresponda, serán pagadas por el usuario del vehículo infraccionado, de acuerdo con los procedimientos internos establecidos por la S</w:t>
            </w:r>
            <w:r w:rsidR="00C27F12" w:rsidRPr="001502B9">
              <w:rPr>
                <w:rFonts w:ascii="Noto Sans" w:hAnsi="Noto Sans" w:cs="Noto Sans"/>
                <w:sz w:val="18"/>
                <w:szCs w:val="18"/>
              </w:rPr>
              <w:t>ecihti</w:t>
            </w:r>
            <w:r w:rsidR="002B5956" w:rsidRPr="001502B9">
              <w:rPr>
                <w:rFonts w:ascii="Noto Sans" w:hAnsi="Noto Sans" w:cs="Noto Sans"/>
                <w:sz w:val="18"/>
                <w:szCs w:val="18"/>
              </w:rPr>
              <w:t>, excepto las que se produzcan en el lapso de tiempo que el vehículo se encuentre en posesión y uso del personal del proveedor.</w:t>
            </w:r>
          </w:p>
          <w:p w14:paraId="3C7241D5" w14:textId="77777777" w:rsidR="002B5956" w:rsidRPr="001502B9" w:rsidRDefault="002B5956" w:rsidP="00321BDA">
            <w:pPr>
              <w:tabs>
                <w:tab w:val="left" w:pos="426"/>
              </w:tabs>
              <w:ind w:right="34"/>
              <w:jc w:val="both"/>
              <w:rPr>
                <w:rFonts w:ascii="Noto Sans" w:hAnsi="Noto Sans" w:cs="Noto Sans"/>
                <w:sz w:val="18"/>
                <w:szCs w:val="18"/>
              </w:rPr>
            </w:pPr>
          </w:p>
          <w:p w14:paraId="0654612C" w14:textId="5B033D73" w:rsidR="002B5956" w:rsidRPr="001502B9" w:rsidRDefault="002B5956" w:rsidP="00321BDA">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Para tal efecto, el proveedor entregará a la </w:t>
            </w:r>
            <w:r w:rsidR="00C27F12" w:rsidRPr="001502B9">
              <w:rPr>
                <w:rFonts w:ascii="Noto Sans" w:hAnsi="Noto Sans" w:cs="Noto Sans"/>
                <w:sz w:val="18"/>
                <w:szCs w:val="18"/>
              </w:rPr>
              <w:t>Secihti,</w:t>
            </w:r>
            <w:r w:rsidRPr="001502B9">
              <w:rPr>
                <w:rFonts w:ascii="Noto Sans" w:hAnsi="Noto Sans" w:cs="Noto Sans"/>
                <w:sz w:val="18"/>
                <w:szCs w:val="18"/>
              </w:rPr>
              <w:t xml:space="preserve"> dentro de los 15 días hábiles siguientes al mes en que ocurra la infracción, el reporte de multas correspondiente, en el caso de Entidades Federativas donde no exista un sistema oficial de verificación de infracciones, el plazo para la entrega del reporte de multas se realizará dentro de los 30 días hábiles siguientes a la fecha en que se incurra en dicha infracción. El pago de las multas reportadas fuera de los plazos señalados, será a cargo del proveedor.</w:t>
            </w:r>
          </w:p>
          <w:p w14:paraId="6E2091D3" w14:textId="77777777" w:rsidR="002B5956" w:rsidRPr="001502B9" w:rsidRDefault="002B5956" w:rsidP="00321BDA">
            <w:pPr>
              <w:tabs>
                <w:tab w:val="left" w:pos="426"/>
              </w:tabs>
              <w:ind w:right="34"/>
              <w:jc w:val="both"/>
              <w:rPr>
                <w:rFonts w:ascii="Noto Sans" w:hAnsi="Noto Sans" w:cs="Noto Sans"/>
                <w:sz w:val="18"/>
                <w:szCs w:val="18"/>
              </w:rPr>
            </w:pPr>
          </w:p>
          <w:p w14:paraId="7287385F" w14:textId="185BD796" w:rsidR="002B5956" w:rsidRPr="001502B9" w:rsidRDefault="002E6390" w:rsidP="00321BDA">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2.4.6. </w:t>
            </w:r>
            <w:r w:rsidR="002B5956" w:rsidRPr="001502B9">
              <w:rPr>
                <w:rFonts w:ascii="Noto Sans" w:hAnsi="Noto Sans" w:cs="Noto Sans"/>
                <w:sz w:val="18"/>
                <w:szCs w:val="18"/>
              </w:rPr>
              <w:t>El pago de las multas, recargos y actualizaciones por pagos extemporáneos de tenencias, derechos de alta y baja, verificación vehicular, vencimiento de la tarjeta de circulación (en las Entidades Federativas que aplique esta disposición)</w:t>
            </w:r>
            <w:r w:rsidR="002F500D" w:rsidRPr="001502B9">
              <w:rPr>
                <w:rFonts w:ascii="Noto Sans" w:hAnsi="Noto Sans" w:cs="Noto Sans"/>
                <w:sz w:val="18"/>
                <w:szCs w:val="18"/>
              </w:rPr>
              <w:t>,</w:t>
            </w:r>
            <w:r w:rsidR="002B5956" w:rsidRPr="001502B9">
              <w:rPr>
                <w:rFonts w:ascii="Noto Sans" w:hAnsi="Noto Sans" w:cs="Noto Sans"/>
                <w:sz w:val="18"/>
                <w:szCs w:val="18"/>
              </w:rPr>
              <w:t xml:space="preserve"> y demás contribuciones aplicables a los vehículos, estarán a cargo del proveedor.</w:t>
            </w:r>
          </w:p>
          <w:p w14:paraId="488A83EE" w14:textId="77777777" w:rsidR="002B5956" w:rsidRPr="001502B9" w:rsidRDefault="002B5956" w:rsidP="00321BDA">
            <w:pPr>
              <w:tabs>
                <w:tab w:val="left" w:pos="426"/>
              </w:tabs>
              <w:ind w:right="34"/>
              <w:jc w:val="both"/>
              <w:rPr>
                <w:rFonts w:ascii="Noto Sans" w:hAnsi="Noto Sans" w:cs="Noto Sans"/>
                <w:sz w:val="18"/>
                <w:szCs w:val="18"/>
              </w:rPr>
            </w:pPr>
          </w:p>
          <w:p w14:paraId="04F41F33" w14:textId="19853DC8" w:rsidR="002B5956" w:rsidRPr="001502B9" w:rsidRDefault="002E6390" w:rsidP="00321BDA">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2.4.7. </w:t>
            </w:r>
            <w:r w:rsidR="002B5956" w:rsidRPr="001502B9">
              <w:rPr>
                <w:rFonts w:ascii="Noto Sans" w:hAnsi="Noto Sans" w:cs="Noto Sans"/>
                <w:sz w:val="18"/>
                <w:szCs w:val="18"/>
              </w:rPr>
              <w:t>La reposición de documentos requeridos para la circulación vehicular de la unidad arrendada, con motivo de su pérdida o extravío, será tramitada por el proveedor y su costo será pagado por el servidor público usuario del vehículo, siendo necesario que se realice el levantamiento de acta de hechos o denuncia ante la autoridad competente, para los fines a que haya lugar.</w:t>
            </w:r>
          </w:p>
          <w:p w14:paraId="245DA3EC" w14:textId="77777777" w:rsidR="002B5956" w:rsidRPr="001502B9" w:rsidRDefault="002B5956" w:rsidP="002B5956">
            <w:pPr>
              <w:tabs>
                <w:tab w:val="left" w:pos="426"/>
              </w:tabs>
              <w:ind w:right="-90"/>
              <w:jc w:val="both"/>
              <w:rPr>
                <w:rFonts w:ascii="Noto Sans" w:hAnsi="Noto Sans" w:cs="Noto Sans"/>
                <w:sz w:val="18"/>
                <w:szCs w:val="18"/>
              </w:rPr>
            </w:pPr>
          </w:p>
          <w:p w14:paraId="376657A5" w14:textId="551A2AD4" w:rsidR="002B5956" w:rsidRPr="001502B9" w:rsidRDefault="002E6390" w:rsidP="002B5956">
            <w:pPr>
              <w:tabs>
                <w:tab w:val="left" w:pos="426"/>
              </w:tabs>
              <w:ind w:right="-90"/>
              <w:jc w:val="both"/>
              <w:rPr>
                <w:rFonts w:ascii="Noto Sans" w:hAnsi="Noto Sans" w:cs="Noto Sans"/>
                <w:sz w:val="18"/>
                <w:szCs w:val="18"/>
              </w:rPr>
            </w:pPr>
            <w:r w:rsidRPr="001502B9">
              <w:rPr>
                <w:rFonts w:ascii="Noto Sans" w:hAnsi="Noto Sans" w:cs="Noto Sans"/>
                <w:sz w:val="18"/>
                <w:szCs w:val="18"/>
              </w:rPr>
              <w:t xml:space="preserve">2.4.8. </w:t>
            </w:r>
            <w:r w:rsidR="002B5956" w:rsidRPr="001502B9">
              <w:rPr>
                <w:rFonts w:ascii="Noto Sans" w:hAnsi="Noto Sans" w:cs="Noto Sans"/>
                <w:sz w:val="18"/>
                <w:szCs w:val="18"/>
              </w:rPr>
              <w:t>Se requiere que los vehículos cuenten con un servicio de rastreador satelital con interrupción de energía y apertura de la unidad vía satélite.</w:t>
            </w:r>
          </w:p>
          <w:p w14:paraId="6C3D36A5" w14:textId="77777777" w:rsidR="002B5956" w:rsidRPr="001502B9" w:rsidRDefault="002B5956" w:rsidP="002B5956">
            <w:pPr>
              <w:tabs>
                <w:tab w:val="left" w:pos="426"/>
              </w:tabs>
              <w:ind w:right="-90"/>
              <w:jc w:val="both"/>
              <w:rPr>
                <w:rFonts w:ascii="Noto Sans" w:hAnsi="Noto Sans" w:cs="Noto Sans"/>
                <w:sz w:val="18"/>
                <w:szCs w:val="18"/>
              </w:rPr>
            </w:pPr>
          </w:p>
          <w:p w14:paraId="07815E81" w14:textId="2548A298" w:rsidR="002B5956" w:rsidRPr="001502B9" w:rsidRDefault="002E6390" w:rsidP="002B5956">
            <w:pPr>
              <w:tabs>
                <w:tab w:val="left" w:pos="426"/>
              </w:tabs>
              <w:ind w:right="-90"/>
              <w:jc w:val="both"/>
              <w:rPr>
                <w:rFonts w:ascii="Noto Sans" w:hAnsi="Noto Sans" w:cs="Noto Sans"/>
                <w:b/>
                <w:bCs/>
                <w:sz w:val="18"/>
                <w:szCs w:val="18"/>
              </w:rPr>
            </w:pPr>
            <w:r w:rsidRPr="001502B9">
              <w:rPr>
                <w:rFonts w:ascii="Noto Sans" w:hAnsi="Noto Sans" w:cs="Noto Sans"/>
                <w:b/>
                <w:bCs/>
                <w:sz w:val="18"/>
                <w:szCs w:val="18"/>
              </w:rPr>
              <w:t xml:space="preserve">2.5. En la atención de contingencias: </w:t>
            </w:r>
          </w:p>
          <w:p w14:paraId="09132AAC" w14:textId="77777777" w:rsidR="002B5956" w:rsidRPr="001502B9" w:rsidRDefault="002B5956" w:rsidP="002B5956">
            <w:pPr>
              <w:tabs>
                <w:tab w:val="left" w:pos="426"/>
              </w:tabs>
              <w:ind w:right="-90"/>
              <w:jc w:val="both"/>
              <w:rPr>
                <w:rFonts w:ascii="Noto Sans" w:hAnsi="Noto Sans" w:cs="Noto Sans"/>
                <w:b/>
                <w:bCs/>
                <w:sz w:val="18"/>
                <w:szCs w:val="18"/>
              </w:rPr>
            </w:pPr>
          </w:p>
          <w:p w14:paraId="3F58B79D" w14:textId="1C619501" w:rsidR="002B5956" w:rsidRPr="001502B9" w:rsidRDefault="002E6390" w:rsidP="006A1F9E">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2.5.1. </w:t>
            </w:r>
            <w:r w:rsidR="002B5956" w:rsidRPr="001502B9">
              <w:rPr>
                <w:rFonts w:ascii="Noto Sans" w:hAnsi="Noto Sans" w:cs="Noto Sans"/>
                <w:sz w:val="18"/>
                <w:szCs w:val="18"/>
              </w:rPr>
              <w:t>El proveedor deberá contar con un Centro de Atención Telefónica (</w:t>
            </w:r>
            <w:proofErr w:type="spellStart"/>
            <w:r w:rsidR="002B5956" w:rsidRPr="001502B9">
              <w:rPr>
                <w:rFonts w:ascii="Noto Sans" w:hAnsi="Noto Sans" w:cs="Noto Sans"/>
                <w:sz w:val="18"/>
                <w:szCs w:val="18"/>
              </w:rPr>
              <w:t>Call</w:t>
            </w:r>
            <w:proofErr w:type="spellEnd"/>
            <w:r w:rsidR="002B5956" w:rsidRPr="001502B9">
              <w:rPr>
                <w:rFonts w:ascii="Noto Sans" w:hAnsi="Noto Sans" w:cs="Noto Sans"/>
                <w:sz w:val="18"/>
                <w:szCs w:val="18"/>
              </w:rPr>
              <w:t xml:space="preserve"> Center), con un número 800, que funcione las 24 horas del día los 365 días del año y cuyos niveles de servicio sean los que requiera la </w:t>
            </w:r>
            <w:r w:rsidR="002F500D" w:rsidRPr="001502B9">
              <w:rPr>
                <w:rFonts w:ascii="Noto Sans" w:hAnsi="Noto Sans" w:cs="Noto Sans"/>
                <w:sz w:val="18"/>
                <w:szCs w:val="18"/>
              </w:rPr>
              <w:t xml:space="preserve">Secihti, </w:t>
            </w:r>
            <w:r w:rsidR="002B5956" w:rsidRPr="001502B9">
              <w:rPr>
                <w:rFonts w:ascii="Noto Sans" w:hAnsi="Noto Sans" w:cs="Noto Sans"/>
                <w:sz w:val="18"/>
                <w:szCs w:val="18"/>
              </w:rPr>
              <w:t>para recibir de los usuarios de los vehículos, las solicitudes de los servicios a auxilio vial y de soporte técnico remoto y en sitio, así como los reportes de los accidentes y siniestros de los vehículos.</w:t>
            </w:r>
          </w:p>
          <w:p w14:paraId="4988E58A" w14:textId="77777777" w:rsidR="002B5956" w:rsidRPr="001502B9" w:rsidRDefault="002B5956" w:rsidP="006A1F9E">
            <w:pPr>
              <w:tabs>
                <w:tab w:val="left" w:pos="426"/>
              </w:tabs>
              <w:ind w:right="34"/>
              <w:jc w:val="both"/>
              <w:rPr>
                <w:rFonts w:ascii="Noto Sans" w:hAnsi="Noto Sans" w:cs="Noto Sans"/>
                <w:sz w:val="18"/>
                <w:szCs w:val="18"/>
              </w:rPr>
            </w:pPr>
          </w:p>
          <w:p w14:paraId="23DAC15E" w14:textId="1F9ECBF1" w:rsidR="002B5956" w:rsidRPr="001502B9" w:rsidRDefault="002E6390" w:rsidP="006A1F9E">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2.5.2. </w:t>
            </w:r>
            <w:r w:rsidR="002B5956" w:rsidRPr="001502B9">
              <w:rPr>
                <w:rFonts w:ascii="Noto Sans" w:hAnsi="Noto Sans" w:cs="Noto Sans"/>
                <w:sz w:val="18"/>
                <w:szCs w:val="18"/>
              </w:rPr>
              <w:t xml:space="preserve">El proveedor se obliga a prestar el servicio solicitado y atender los reportes recibidos en el </w:t>
            </w:r>
            <w:proofErr w:type="spellStart"/>
            <w:r w:rsidR="002B5956" w:rsidRPr="001502B9">
              <w:rPr>
                <w:rFonts w:ascii="Noto Sans" w:hAnsi="Noto Sans" w:cs="Noto Sans"/>
                <w:sz w:val="18"/>
                <w:szCs w:val="18"/>
              </w:rPr>
              <w:t>Call</w:t>
            </w:r>
            <w:proofErr w:type="spellEnd"/>
            <w:r w:rsidR="002B5956" w:rsidRPr="001502B9">
              <w:rPr>
                <w:rFonts w:ascii="Noto Sans" w:hAnsi="Noto Sans" w:cs="Noto Sans"/>
                <w:sz w:val="18"/>
                <w:szCs w:val="18"/>
              </w:rPr>
              <w:t xml:space="preserve"> Center, en el término de las siguientes dos horas como máximo en lugares alejados (Estados de la República) y de una hora en la Ciudad de México, a partir de que se recibió el llamado correspondiente en el </w:t>
            </w:r>
            <w:proofErr w:type="spellStart"/>
            <w:r w:rsidR="002B5956" w:rsidRPr="001502B9">
              <w:rPr>
                <w:rFonts w:ascii="Noto Sans" w:hAnsi="Noto Sans" w:cs="Noto Sans"/>
                <w:sz w:val="18"/>
                <w:szCs w:val="18"/>
              </w:rPr>
              <w:t>Call</w:t>
            </w:r>
            <w:proofErr w:type="spellEnd"/>
            <w:r w:rsidR="002B5956" w:rsidRPr="001502B9">
              <w:rPr>
                <w:rFonts w:ascii="Noto Sans" w:hAnsi="Noto Sans" w:cs="Noto Sans"/>
                <w:sz w:val="18"/>
                <w:szCs w:val="18"/>
              </w:rPr>
              <w:t xml:space="preserve"> Center, a fin de garantizar la continuidad del uso de los vehículos.</w:t>
            </w:r>
          </w:p>
          <w:p w14:paraId="1A38EBA6" w14:textId="77777777" w:rsidR="002B5956" w:rsidRPr="001502B9" w:rsidRDefault="002B5956" w:rsidP="006A1F9E">
            <w:pPr>
              <w:tabs>
                <w:tab w:val="left" w:pos="426"/>
              </w:tabs>
              <w:ind w:right="34"/>
              <w:jc w:val="both"/>
              <w:rPr>
                <w:rFonts w:ascii="Noto Sans" w:hAnsi="Noto Sans" w:cs="Noto Sans"/>
                <w:sz w:val="18"/>
                <w:szCs w:val="18"/>
              </w:rPr>
            </w:pPr>
          </w:p>
          <w:p w14:paraId="14B4F123" w14:textId="3E912532" w:rsidR="002B5956" w:rsidRPr="001502B9" w:rsidRDefault="002E6390" w:rsidP="006A1F9E">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2.5.3. </w:t>
            </w:r>
            <w:r w:rsidR="002B5956" w:rsidRPr="001502B9">
              <w:rPr>
                <w:rFonts w:ascii="Noto Sans" w:hAnsi="Noto Sans" w:cs="Noto Sans"/>
                <w:sz w:val="18"/>
                <w:szCs w:val="18"/>
              </w:rPr>
              <w:t>El proveedor deberá designar a dos ejecutivos de cuenta, que la</w:t>
            </w:r>
            <w:r w:rsidR="002F500D" w:rsidRPr="001502B9">
              <w:rPr>
                <w:rFonts w:ascii="Noto Sans" w:hAnsi="Noto Sans" w:cs="Noto Sans"/>
                <w:sz w:val="18"/>
                <w:szCs w:val="18"/>
              </w:rPr>
              <w:t xml:space="preserve"> Secihti </w:t>
            </w:r>
            <w:r w:rsidR="002B5956" w:rsidRPr="001502B9">
              <w:rPr>
                <w:rFonts w:ascii="Noto Sans" w:hAnsi="Noto Sans" w:cs="Noto Sans"/>
                <w:sz w:val="18"/>
                <w:szCs w:val="18"/>
              </w:rPr>
              <w:t>le solicite de acuerdo a sus necesidades. Se deberá proporcionar los nombres de las personas a contactar y los datos de contacto que solicite la</w:t>
            </w:r>
            <w:r w:rsidR="002F500D" w:rsidRPr="001502B9">
              <w:rPr>
                <w:rFonts w:ascii="Noto Sans" w:hAnsi="Noto Sans" w:cs="Noto Sans"/>
                <w:sz w:val="18"/>
                <w:szCs w:val="18"/>
              </w:rPr>
              <w:t xml:space="preserve"> Secihti</w:t>
            </w:r>
            <w:r w:rsidR="002B5956" w:rsidRPr="001502B9">
              <w:rPr>
                <w:rFonts w:ascii="Noto Sans" w:hAnsi="Noto Sans" w:cs="Noto Sans"/>
                <w:sz w:val="18"/>
                <w:szCs w:val="18"/>
              </w:rPr>
              <w:t>, para la atención en casos extraordinarios; dicha persona deberá contar con la capacidad de decisión para resolver cualquier contingencia, tanto administrativa como operativa, que se presente durante la vigencia del contrato.</w:t>
            </w:r>
          </w:p>
          <w:p w14:paraId="7C93772B" w14:textId="77777777" w:rsidR="002B5956" w:rsidRPr="001502B9" w:rsidRDefault="002B5956" w:rsidP="006A1F9E">
            <w:pPr>
              <w:tabs>
                <w:tab w:val="left" w:pos="426"/>
              </w:tabs>
              <w:ind w:right="34"/>
              <w:jc w:val="both"/>
              <w:rPr>
                <w:rFonts w:ascii="Noto Sans" w:hAnsi="Noto Sans" w:cs="Noto Sans"/>
                <w:sz w:val="18"/>
                <w:szCs w:val="18"/>
              </w:rPr>
            </w:pPr>
          </w:p>
          <w:p w14:paraId="404FBA50" w14:textId="17A56EFE" w:rsidR="002B5956" w:rsidRPr="001502B9" w:rsidRDefault="002E6390" w:rsidP="006A1F9E">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2.5.4. </w:t>
            </w:r>
            <w:r w:rsidR="002B5956" w:rsidRPr="001502B9">
              <w:rPr>
                <w:rFonts w:ascii="Noto Sans" w:hAnsi="Noto Sans" w:cs="Noto Sans"/>
                <w:sz w:val="18"/>
                <w:szCs w:val="18"/>
              </w:rPr>
              <w:t>Para cualquier cambio de ejecutivo de cuenta o en los datos de contacto referidos en el punto anterior, el proveedor notificará por escrito por lo menos con tres días naturales de anticipación.</w:t>
            </w:r>
          </w:p>
          <w:p w14:paraId="4DAB551F" w14:textId="77777777" w:rsidR="002B5956" w:rsidRPr="001502B9" w:rsidRDefault="002B5956" w:rsidP="006A1F9E">
            <w:pPr>
              <w:tabs>
                <w:tab w:val="left" w:pos="426"/>
              </w:tabs>
              <w:ind w:right="34"/>
              <w:jc w:val="both"/>
              <w:rPr>
                <w:rFonts w:ascii="Noto Sans" w:hAnsi="Noto Sans" w:cs="Noto Sans"/>
                <w:sz w:val="18"/>
                <w:szCs w:val="18"/>
              </w:rPr>
            </w:pPr>
          </w:p>
          <w:p w14:paraId="40ED59BB" w14:textId="75404E97" w:rsidR="002B5956" w:rsidRPr="001502B9" w:rsidRDefault="002E6390" w:rsidP="006A1F9E">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2.5.5. </w:t>
            </w:r>
            <w:r w:rsidR="002B5956" w:rsidRPr="001502B9">
              <w:rPr>
                <w:rFonts w:ascii="Noto Sans" w:hAnsi="Noto Sans" w:cs="Noto Sans"/>
                <w:sz w:val="18"/>
                <w:szCs w:val="18"/>
              </w:rPr>
              <w:t xml:space="preserve">Para asegurar la atención las 24 horas del día durante la vigencia del contrato, el proveedor proporcionará un escalafón jerárquico de representantes o ejecutivos a los cuales la </w:t>
            </w:r>
            <w:r w:rsidR="002F500D" w:rsidRPr="001502B9">
              <w:rPr>
                <w:rFonts w:ascii="Noto Sans" w:hAnsi="Noto Sans" w:cs="Noto Sans"/>
                <w:sz w:val="18"/>
                <w:szCs w:val="18"/>
              </w:rPr>
              <w:t xml:space="preserve">Secihti, </w:t>
            </w:r>
            <w:r w:rsidR="002B5956" w:rsidRPr="001502B9">
              <w:rPr>
                <w:rFonts w:ascii="Noto Sans" w:hAnsi="Noto Sans" w:cs="Noto Sans"/>
                <w:sz w:val="18"/>
                <w:szCs w:val="18"/>
              </w:rPr>
              <w:t xml:space="preserve">podrá acudir en caso de no recibir adecuada y oportunamente el servicio requerido a efecto de solucionar inmediatamente las necesidades existentes, especificando el </w:t>
            </w:r>
            <w:r w:rsidR="002B5956" w:rsidRPr="001502B9">
              <w:rPr>
                <w:rFonts w:ascii="Noto Sans" w:hAnsi="Noto Sans" w:cs="Noto Sans"/>
                <w:sz w:val="18"/>
                <w:szCs w:val="18"/>
              </w:rPr>
              <w:lastRenderedPageBreak/>
              <w:t xml:space="preserve">nombre de la persona a contactar y los datos de contacto que solicite la </w:t>
            </w:r>
            <w:r w:rsidR="002F500D" w:rsidRPr="001502B9">
              <w:rPr>
                <w:rFonts w:ascii="Noto Sans" w:hAnsi="Noto Sans" w:cs="Noto Sans"/>
                <w:sz w:val="18"/>
                <w:szCs w:val="18"/>
              </w:rPr>
              <w:t xml:space="preserve">Secihti. </w:t>
            </w:r>
            <w:r w:rsidR="002B5956" w:rsidRPr="001502B9">
              <w:rPr>
                <w:rFonts w:ascii="Noto Sans" w:hAnsi="Noto Sans" w:cs="Noto Sans"/>
                <w:sz w:val="18"/>
                <w:szCs w:val="18"/>
              </w:rPr>
              <w:t>En caso de que exista durante la vigencia del contrato algún cambio en dicho escalafón, en la persona a contactar o en los datos de contacto, el proveedor notificará por escrito de inmediato en un plazo no mayor a 5 días hábiles.</w:t>
            </w:r>
          </w:p>
          <w:p w14:paraId="6C98421C" w14:textId="77777777" w:rsidR="002B5956" w:rsidRPr="001502B9" w:rsidRDefault="002B5956" w:rsidP="006A1F9E">
            <w:pPr>
              <w:tabs>
                <w:tab w:val="left" w:pos="426"/>
              </w:tabs>
              <w:ind w:right="34"/>
              <w:jc w:val="both"/>
              <w:rPr>
                <w:rFonts w:ascii="Noto Sans" w:hAnsi="Noto Sans" w:cs="Noto Sans"/>
                <w:sz w:val="18"/>
                <w:szCs w:val="18"/>
              </w:rPr>
            </w:pPr>
          </w:p>
          <w:p w14:paraId="282D0A95" w14:textId="5D20A138" w:rsidR="002B5956" w:rsidRPr="001502B9" w:rsidRDefault="002E6390" w:rsidP="006A1F9E">
            <w:pPr>
              <w:tabs>
                <w:tab w:val="left" w:pos="426"/>
              </w:tabs>
              <w:ind w:right="34"/>
              <w:jc w:val="both"/>
              <w:rPr>
                <w:rFonts w:ascii="Noto Sans" w:hAnsi="Noto Sans" w:cs="Noto Sans"/>
                <w:b/>
                <w:bCs/>
                <w:sz w:val="18"/>
                <w:szCs w:val="18"/>
              </w:rPr>
            </w:pPr>
            <w:r w:rsidRPr="001502B9">
              <w:rPr>
                <w:rFonts w:ascii="Noto Sans" w:hAnsi="Noto Sans" w:cs="Noto Sans"/>
                <w:b/>
                <w:bCs/>
                <w:sz w:val="18"/>
                <w:szCs w:val="18"/>
              </w:rPr>
              <w:t>2.6. En la ejecución del contrato</w:t>
            </w:r>
          </w:p>
          <w:p w14:paraId="62FBCADF" w14:textId="77777777" w:rsidR="002B5956" w:rsidRPr="001502B9" w:rsidRDefault="002B5956" w:rsidP="006A1F9E">
            <w:pPr>
              <w:tabs>
                <w:tab w:val="left" w:pos="426"/>
              </w:tabs>
              <w:ind w:right="34"/>
              <w:jc w:val="both"/>
              <w:rPr>
                <w:rFonts w:ascii="Noto Sans" w:hAnsi="Noto Sans" w:cs="Noto Sans"/>
                <w:sz w:val="18"/>
                <w:szCs w:val="18"/>
              </w:rPr>
            </w:pPr>
          </w:p>
          <w:p w14:paraId="70A2B78F" w14:textId="238944CE" w:rsidR="002B5956" w:rsidRPr="001502B9" w:rsidRDefault="002E6390" w:rsidP="006A1F9E">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2.6.1. </w:t>
            </w:r>
            <w:r w:rsidR="002B5956" w:rsidRPr="001502B9">
              <w:rPr>
                <w:rFonts w:ascii="Noto Sans" w:hAnsi="Noto Sans" w:cs="Noto Sans"/>
                <w:sz w:val="18"/>
                <w:szCs w:val="18"/>
              </w:rPr>
              <w:t>La S</w:t>
            </w:r>
            <w:r w:rsidR="002F500D" w:rsidRPr="001502B9">
              <w:rPr>
                <w:rFonts w:ascii="Noto Sans" w:hAnsi="Noto Sans" w:cs="Noto Sans"/>
                <w:sz w:val="18"/>
                <w:szCs w:val="18"/>
              </w:rPr>
              <w:t>ecihti</w:t>
            </w:r>
            <w:r w:rsidR="002B5956" w:rsidRPr="001502B9">
              <w:rPr>
                <w:rFonts w:ascii="Noto Sans" w:hAnsi="Noto Sans" w:cs="Noto Sans"/>
                <w:sz w:val="18"/>
                <w:szCs w:val="18"/>
              </w:rPr>
              <w:t xml:space="preserve"> requiere de un Sistema accesible vía Web para el monitoreo y seguimiento del uso de los vehículos, así como el registro de la información de todos los movimientos relacionados con cada vehículo, el Sistema deberá proporcionar cuando menos la siguiente información por vehículo:</w:t>
            </w:r>
          </w:p>
          <w:p w14:paraId="2D68CE07" w14:textId="77777777" w:rsidR="002B5956" w:rsidRPr="001502B9" w:rsidRDefault="002B5956" w:rsidP="006A1F9E">
            <w:pPr>
              <w:tabs>
                <w:tab w:val="left" w:pos="426"/>
              </w:tabs>
              <w:ind w:right="34"/>
              <w:jc w:val="both"/>
              <w:rPr>
                <w:rFonts w:ascii="Noto Sans" w:hAnsi="Noto Sans" w:cs="Noto Sans"/>
                <w:sz w:val="18"/>
                <w:szCs w:val="18"/>
              </w:rPr>
            </w:pPr>
          </w:p>
          <w:p w14:paraId="28B4BDBC" w14:textId="502A8188" w:rsidR="002B5956" w:rsidRPr="001502B9" w:rsidRDefault="002B5956" w:rsidP="00341C11">
            <w:pPr>
              <w:pStyle w:val="Prrafodelista"/>
              <w:numPr>
                <w:ilvl w:val="0"/>
                <w:numId w:val="5"/>
              </w:num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Las fechas en que deberá entregarse la unidad al proveedor, para que se realice el mantenimiento preventivo y/o correctivo, así como las fechas estimadas para regresar el vehículo a la </w:t>
            </w:r>
            <w:r w:rsidR="002F500D" w:rsidRPr="001502B9">
              <w:rPr>
                <w:rFonts w:ascii="Noto Sans" w:hAnsi="Noto Sans" w:cs="Noto Sans"/>
                <w:sz w:val="18"/>
                <w:szCs w:val="18"/>
              </w:rPr>
              <w:t>Secihti.</w:t>
            </w:r>
          </w:p>
          <w:p w14:paraId="38DF8AF2" w14:textId="7534ED95" w:rsidR="002B5956" w:rsidRPr="001502B9" w:rsidRDefault="002B5956" w:rsidP="00341C11">
            <w:pPr>
              <w:pStyle w:val="Prrafodelista"/>
              <w:numPr>
                <w:ilvl w:val="0"/>
                <w:numId w:val="5"/>
              </w:num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Las incidencias recibidas en el </w:t>
            </w:r>
            <w:proofErr w:type="spellStart"/>
            <w:r w:rsidRPr="001502B9">
              <w:rPr>
                <w:rFonts w:ascii="Noto Sans" w:hAnsi="Noto Sans" w:cs="Noto Sans"/>
                <w:sz w:val="18"/>
                <w:szCs w:val="18"/>
              </w:rPr>
              <w:t>Call</w:t>
            </w:r>
            <w:proofErr w:type="spellEnd"/>
            <w:r w:rsidRPr="001502B9">
              <w:rPr>
                <w:rFonts w:ascii="Noto Sans" w:hAnsi="Noto Sans" w:cs="Noto Sans"/>
                <w:sz w:val="18"/>
                <w:szCs w:val="18"/>
              </w:rPr>
              <w:t xml:space="preserve"> Center y su solución, señalándose como mínimo, fecha y hora de ambas, la identificación de la unidad, el área que reportó la incidencia y los detalles de la misma.</w:t>
            </w:r>
          </w:p>
          <w:p w14:paraId="72E241D9" w14:textId="2B82AD1A" w:rsidR="002B5956" w:rsidRPr="001502B9" w:rsidRDefault="002B5956" w:rsidP="00341C11">
            <w:pPr>
              <w:pStyle w:val="Prrafodelista"/>
              <w:numPr>
                <w:ilvl w:val="0"/>
                <w:numId w:val="5"/>
              </w:numPr>
              <w:tabs>
                <w:tab w:val="left" w:pos="426"/>
              </w:tabs>
              <w:ind w:right="34"/>
              <w:jc w:val="both"/>
              <w:rPr>
                <w:rFonts w:ascii="Noto Sans" w:hAnsi="Noto Sans" w:cs="Noto Sans"/>
                <w:sz w:val="18"/>
                <w:szCs w:val="18"/>
              </w:rPr>
            </w:pPr>
            <w:r w:rsidRPr="001502B9">
              <w:rPr>
                <w:rFonts w:ascii="Noto Sans" w:hAnsi="Noto Sans" w:cs="Noto Sans"/>
                <w:sz w:val="18"/>
                <w:szCs w:val="18"/>
              </w:rPr>
              <w:t>El kilometraje recorrido.</w:t>
            </w:r>
          </w:p>
          <w:p w14:paraId="6847E98C" w14:textId="77777777" w:rsidR="006A1F9E" w:rsidRPr="001502B9" w:rsidRDefault="002B5956" w:rsidP="00341C11">
            <w:pPr>
              <w:pStyle w:val="Prrafodelista"/>
              <w:numPr>
                <w:ilvl w:val="0"/>
                <w:numId w:val="5"/>
              </w:numPr>
              <w:tabs>
                <w:tab w:val="left" w:pos="426"/>
              </w:tabs>
              <w:ind w:right="34"/>
              <w:jc w:val="both"/>
              <w:rPr>
                <w:rFonts w:ascii="Noto Sans" w:hAnsi="Noto Sans" w:cs="Noto Sans"/>
                <w:sz w:val="18"/>
                <w:szCs w:val="18"/>
              </w:rPr>
            </w:pPr>
            <w:r w:rsidRPr="001502B9">
              <w:rPr>
                <w:rFonts w:ascii="Noto Sans" w:hAnsi="Noto Sans" w:cs="Noto Sans"/>
                <w:sz w:val="18"/>
                <w:szCs w:val="18"/>
              </w:rPr>
              <w:t>La situación sobre el pago de las contribuciones y accesorios aplicables.</w:t>
            </w:r>
          </w:p>
          <w:p w14:paraId="783CAD7F" w14:textId="70B8454F" w:rsidR="002B5956" w:rsidRPr="001502B9" w:rsidRDefault="002B5956" w:rsidP="00341C11">
            <w:pPr>
              <w:pStyle w:val="Prrafodelista"/>
              <w:numPr>
                <w:ilvl w:val="0"/>
                <w:numId w:val="5"/>
              </w:numPr>
              <w:tabs>
                <w:tab w:val="left" w:pos="426"/>
              </w:tabs>
              <w:ind w:right="34"/>
              <w:jc w:val="both"/>
              <w:rPr>
                <w:rFonts w:ascii="Noto Sans" w:hAnsi="Noto Sans" w:cs="Noto Sans"/>
                <w:sz w:val="18"/>
                <w:szCs w:val="18"/>
              </w:rPr>
            </w:pPr>
            <w:r w:rsidRPr="001502B9">
              <w:rPr>
                <w:rFonts w:ascii="Noto Sans" w:hAnsi="Noto Sans" w:cs="Noto Sans"/>
                <w:sz w:val="18"/>
                <w:szCs w:val="18"/>
              </w:rPr>
              <w:t>La situación de las infracciones al Reglamento de Tránsito de la Entidad Federativa que corresponda.</w:t>
            </w:r>
          </w:p>
          <w:p w14:paraId="4AD8C7DD" w14:textId="77777777" w:rsidR="002B5956" w:rsidRPr="001502B9" w:rsidRDefault="002B5956" w:rsidP="006A1F9E">
            <w:pPr>
              <w:tabs>
                <w:tab w:val="left" w:pos="426"/>
              </w:tabs>
              <w:ind w:right="34"/>
              <w:jc w:val="both"/>
              <w:rPr>
                <w:rFonts w:ascii="Noto Sans" w:hAnsi="Noto Sans" w:cs="Noto Sans"/>
                <w:sz w:val="18"/>
                <w:szCs w:val="18"/>
              </w:rPr>
            </w:pPr>
          </w:p>
          <w:p w14:paraId="79784452" w14:textId="77777777" w:rsidR="002B5956" w:rsidRPr="001502B9" w:rsidRDefault="002B5956" w:rsidP="006A1F9E">
            <w:pPr>
              <w:tabs>
                <w:tab w:val="left" w:pos="426"/>
              </w:tabs>
              <w:ind w:right="34"/>
              <w:jc w:val="both"/>
              <w:rPr>
                <w:rFonts w:ascii="Noto Sans" w:hAnsi="Noto Sans" w:cs="Noto Sans"/>
                <w:sz w:val="18"/>
                <w:szCs w:val="18"/>
              </w:rPr>
            </w:pPr>
            <w:r w:rsidRPr="001502B9">
              <w:rPr>
                <w:rFonts w:ascii="Noto Sans" w:hAnsi="Noto Sans" w:cs="Noto Sans"/>
                <w:sz w:val="18"/>
                <w:szCs w:val="18"/>
              </w:rPr>
              <w:t>El Sistema deberá generar reportes estadísticos de operación conforme a la información registrada.</w:t>
            </w:r>
          </w:p>
          <w:p w14:paraId="15E1F23B" w14:textId="77777777" w:rsidR="002B5956" w:rsidRPr="001502B9" w:rsidRDefault="002B5956" w:rsidP="006A1F9E">
            <w:pPr>
              <w:tabs>
                <w:tab w:val="left" w:pos="426"/>
              </w:tabs>
              <w:ind w:right="34"/>
              <w:jc w:val="both"/>
              <w:rPr>
                <w:rFonts w:ascii="Noto Sans" w:hAnsi="Noto Sans" w:cs="Noto Sans"/>
                <w:sz w:val="18"/>
                <w:szCs w:val="18"/>
              </w:rPr>
            </w:pPr>
          </w:p>
          <w:p w14:paraId="18167F67" w14:textId="0FFCD8E0" w:rsidR="002B5956" w:rsidRPr="001502B9" w:rsidRDefault="002E6390" w:rsidP="006A1F9E">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2.6.2. </w:t>
            </w:r>
            <w:r w:rsidR="002B5956" w:rsidRPr="001502B9">
              <w:rPr>
                <w:rFonts w:ascii="Noto Sans" w:hAnsi="Noto Sans" w:cs="Noto Sans"/>
                <w:sz w:val="18"/>
                <w:szCs w:val="18"/>
              </w:rPr>
              <w:t>El Sistema Web deberá estar disponible con acceso para la S</w:t>
            </w:r>
            <w:r w:rsidR="00672274" w:rsidRPr="001502B9">
              <w:rPr>
                <w:rFonts w:ascii="Noto Sans" w:hAnsi="Noto Sans" w:cs="Noto Sans"/>
                <w:sz w:val="18"/>
                <w:szCs w:val="18"/>
              </w:rPr>
              <w:t>ecihti</w:t>
            </w:r>
            <w:r w:rsidR="002B5956" w:rsidRPr="001502B9">
              <w:rPr>
                <w:rFonts w:ascii="Noto Sans" w:hAnsi="Noto Sans" w:cs="Noto Sans"/>
                <w:sz w:val="18"/>
                <w:szCs w:val="18"/>
              </w:rPr>
              <w:t>, e iniciará su operació</w:t>
            </w:r>
            <w:r w:rsidRPr="001502B9">
              <w:rPr>
                <w:rFonts w:ascii="Noto Sans" w:hAnsi="Noto Sans" w:cs="Noto Sans"/>
                <w:sz w:val="18"/>
                <w:szCs w:val="18"/>
              </w:rPr>
              <w:t xml:space="preserve">n a partir de la entrada en vigor del contrato. </w:t>
            </w:r>
            <w:r w:rsidR="002B5956" w:rsidRPr="001502B9">
              <w:rPr>
                <w:rFonts w:ascii="Noto Sans" w:hAnsi="Noto Sans" w:cs="Noto Sans"/>
                <w:sz w:val="18"/>
                <w:szCs w:val="18"/>
              </w:rPr>
              <w:t xml:space="preserve">Para tal efecto deberá poner a disposición del servidor público designado por la </w:t>
            </w:r>
            <w:r w:rsidR="002F500D" w:rsidRPr="001502B9">
              <w:rPr>
                <w:rFonts w:ascii="Noto Sans" w:hAnsi="Noto Sans" w:cs="Noto Sans"/>
                <w:sz w:val="18"/>
                <w:szCs w:val="18"/>
              </w:rPr>
              <w:t xml:space="preserve">Secihti, </w:t>
            </w:r>
            <w:r w:rsidR="002B5956" w:rsidRPr="001502B9">
              <w:rPr>
                <w:rFonts w:ascii="Noto Sans" w:hAnsi="Noto Sans" w:cs="Noto Sans"/>
                <w:sz w:val="18"/>
                <w:szCs w:val="18"/>
              </w:rPr>
              <w:t>las claves electrónicas necesarias de acceso al sistema y las de aceptación de los servicios; asimismo, el proveedor deberá de capacitar a todos los usuarios que la S</w:t>
            </w:r>
            <w:r w:rsidR="00672274" w:rsidRPr="001502B9">
              <w:rPr>
                <w:rFonts w:ascii="Noto Sans" w:hAnsi="Noto Sans" w:cs="Noto Sans"/>
                <w:sz w:val="18"/>
                <w:szCs w:val="18"/>
              </w:rPr>
              <w:t xml:space="preserve">ecihti </w:t>
            </w:r>
            <w:r w:rsidR="002B5956" w:rsidRPr="001502B9">
              <w:rPr>
                <w:rFonts w:ascii="Noto Sans" w:hAnsi="Noto Sans" w:cs="Noto Sans"/>
                <w:sz w:val="18"/>
                <w:szCs w:val="18"/>
              </w:rPr>
              <w:t>designe, a fin de garantizar el conocimiento y adecuada operación del sistema.</w:t>
            </w:r>
          </w:p>
          <w:p w14:paraId="32224E36" w14:textId="77777777" w:rsidR="002B5956" w:rsidRPr="001502B9" w:rsidRDefault="002B5956" w:rsidP="006A1F9E">
            <w:pPr>
              <w:tabs>
                <w:tab w:val="left" w:pos="426"/>
              </w:tabs>
              <w:ind w:right="34"/>
              <w:jc w:val="both"/>
              <w:rPr>
                <w:rFonts w:ascii="Noto Sans" w:hAnsi="Noto Sans" w:cs="Noto Sans"/>
                <w:sz w:val="18"/>
                <w:szCs w:val="18"/>
              </w:rPr>
            </w:pPr>
          </w:p>
          <w:p w14:paraId="6FBA6889" w14:textId="1967B650" w:rsidR="002B5956" w:rsidRPr="001502B9" w:rsidRDefault="002E6390" w:rsidP="006A1F9E">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2.6.3. </w:t>
            </w:r>
            <w:r w:rsidR="002B5956" w:rsidRPr="001502B9">
              <w:rPr>
                <w:rFonts w:ascii="Noto Sans" w:hAnsi="Noto Sans" w:cs="Noto Sans"/>
                <w:sz w:val="18"/>
                <w:szCs w:val="18"/>
              </w:rPr>
              <w:t>El proveedor estará obligado a proporcionar los siguientes reportes:</w:t>
            </w:r>
          </w:p>
          <w:p w14:paraId="5D494794" w14:textId="77777777" w:rsidR="002B5956" w:rsidRPr="001502B9" w:rsidRDefault="002B5956" w:rsidP="006A1F9E">
            <w:pPr>
              <w:tabs>
                <w:tab w:val="left" w:pos="426"/>
              </w:tabs>
              <w:ind w:right="34"/>
              <w:jc w:val="both"/>
              <w:rPr>
                <w:rFonts w:ascii="Noto Sans" w:hAnsi="Noto Sans" w:cs="Noto Sans"/>
                <w:sz w:val="18"/>
                <w:szCs w:val="18"/>
              </w:rPr>
            </w:pPr>
          </w:p>
          <w:p w14:paraId="7D6AB87E" w14:textId="0EFF7773" w:rsidR="002B5956" w:rsidRPr="001502B9" w:rsidRDefault="002B5956" w:rsidP="00341C11">
            <w:pPr>
              <w:pStyle w:val="Prrafodelista"/>
              <w:numPr>
                <w:ilvl w:val="0"/>
                <w:numId w:val="6"/>
              </w:num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Dentro de los cinco días hábiles posteriores a cada mes, entregará al servidor público designado por la </w:t>
            </w:r>
            <w:r w:rsidR="00672274" w:rsidRPr="001502B9">
              <w:rPr>
                <w:rFonts w:ascii="Noto Sans" w:hAnsi="Noto Sans" w:cs="Noto Sans"/>
                <w:sz w:val="18"/>
                <w:szCs w:val="18"/>
              </w:rPr>
              <w:t xml:space="preserve">Secihti, </w:t>
            </w:r>
            <w:r w:rsidRPr="001502B9">
              <w:rPr>
                <w:rFonts w:ascii="Noto Sans" w:hAnsi="Noto Sans" w:cs="Noto Sans"/>
                <w:sz w:val="18"/>
                <w:szCs w:val="18"/>
              </w:rPr>
              <w:t xml:space="preserve">el detalle de cada uno de los reportes que se levanten a través del </w:t>
            </w:r>
            <w:proofErr w:type="spellStart"/>
            <w:r w:rsidRPr="001502B9">
              <w:rPr>
                <w:rFonts w:ascii="Noto Sans" w:hAnsi="Noto Sans" w:cs="Noto Sans"/>
                <w:sz w:val="18"/>
                <w:szCs w:val="18"/>
              </w:rPr>
              <w:t>Call</w:t>
            </w:r>
            <w:proofErr w:type="spellEnd"/>
            <w:r w:rsidRPr="001502B9">
              <w:rPr>
                <w:rFonts w:ascii="Noto Sans" w:hAnsi="Noto Sans" w:cs="Noto Sans"/>
                <w:sz w:val="18"/>
                <w:szCs w:val="18"/>
              </w:rPr>
              <w:t xml:space="preserve"> Center, así como en su caso, las acciones implementadas para su atención. En caso de ser necesario, la persona Titular del Departamento de Logística y Transporte de la </w:t>
            </w:r>
            <w:r w:rsidR="002F500D" w:rsidRPr="001502B9">
              <w:rPr>
                <w:rFonts w:ascii="Noto Sans" w:hAnsi="Noto Sans" w:cs="Noto Sans"/>
                <w:sz w:val="18"/>
                <w:szCs w:val="18"/>
              </w:rPr>
              <w:t xml:space="preserve">Secihti </w:t>
            </w:r>
            <w:r w:rsidRPr="001502B9">
              <w:rPr>
                <w:rFonts w:ascii="Noto Sans" w:hAnsi="Noto Sans" w:cs="Noto Sans"/>
                <w:sz w:val="18"/>
                <w:szCs w:val="18"/>
              </w:rPr>
              <w:t>podrá solicitar dichos reportes de manera previa al periodo antes señalado.</w:t>
            </w:r>
          </w:p>
          <w:p w14:paraId="7F1A4C3E" w14:textId="71905E25" w:rsidR="002B5956" w:rsidRPr="001502B9" w:rsidRDefault="002B5956" w:rsidP="00341C11">
            <w:pPr>
              <w:pStyle w:val="Prrafodelista"/>
              <w:numPr>
                <w:ilvl w:val="0"/>
                <w:numId w:val="6"/>
              </w:num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A petición del servidor público designado por la </w:t>
            </w:r>
            <w:r w:rsidR="00672274" w:rsidRPr="001502B9">
              <w:rPr>
                <w:rFonts w:ascii="Noto Sans" w:hAnsi="Noto Sans" w:cs="Noto Sans"/>
                <w:sz w:val="18"/>
                <w:szCs w:val="18"/>
              </w:rPr>
              <w:t xml:space="preserve">Secihti, </w:t>
            </w:r>
            <w:r w:rsidRPr="001502B9">
              <w:rPr>
                <w:rFonts w:ascii="Noto Sans" w:hAnsi="Noto Sans" w:cs="Noto Sans"/>
                <w:sz w:val="18"/>
                <w:szCs w:val="18"/>
              </w:rPr>
              <w:t>entregará las estadísticas de los requerimientos de los servicios atendidos y de aquello que el administrador considere necesario.</w:t>
            </w:r>
          </w:p>
          <w:p w14:paraId="29197540" w14:textId="77777777" w:rsidR="002B5956" w:rsidRPr="001502B9" w:rsidRDefault="002B5956" w:rsidP="006A1F9E">
            <w:pPr>
              <w:tabs>
                <w:tab w:val="left" w:pos="426"/>
              </w:tabs>
              <w:ind w:right="34"/>
              <w:jc w:val="both"/>
              <w:rPr>
                <w:rFonts w:ascii="Noto Sans" w:hAnsi="Noto Sans" w:cs="Noto Sans"/>
                <w:sz w:val="18"/>
                <w:szCs w:val="18"/>
              </w:rPr>
            </w:pPr>
          </w:p>
          <w:p w14:paraId="50B3DF22" w14:textId="1F6AC8AC" w:rsidR="002B5956" w:rsidRPr="001502B9" w:rsidRDefault="002E6390" w:rsidP="006A1F9E">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2.6.4. </w:t>
            </w:r>
            <w:r w:rsidR="002B5956" w:rsidRPr="001502B9">
              <w:rPr>
                <w:rFonts w:ascii="Noto Sans" w:hAnsi="Noto Sans" w:cs="Noto Sans"/>
                <w:sz w:val="18"/>
                <w:szCs w:val="18"/>
              </w:rPr>
              <w:t>La persona Titular del Departamento de Logística y Transporte de la S</w:t>
            </w:r>
            <w:r w:rsidR="00672274" w:rsidRPr="001502B9">
              <w:rPr>
                <w:rFonts w:ascii="Noto Sans" w:hAnsi="Noto Sans" w:cs="Noto Sans"/>
                <w:sz w:val="18"/>
                <w:szCs w:val="18"/>
              </w:rPr>
              <w:t>ecihti</w:t>
            </w:r>
            <w:r w:rsidR="002B5956" w:rsidRPr="001502B9">
              <w:rPr>
                <w:rFonts w:ascii="Noto Sans" w:hAnsi="Noto Sans" w:cs="Noto Sans"/>
                <w:sz w:val="18"/>
                <w:szCs w:val="18"/>
              </w:rPr>
              <w:t>, notificará al proveedor al término de cada mes, el kilometraje de cada uno de los vehículos, a fin de que el proveedor, bajo su entera responsabilidad realizará el programa de mantenimiento vehicular correspondiente.</w:t>
            </w:r>
          </w:p>
          <w:p w14:paraId="1F83EEC0" w14:textId="77777777" w:rsidR="002B5956" w:rsidRPr="001502B9" w:rsidRDefault="002B5956" w:rsidP="006A1F9E">
            <w:pPr>
              <w:tabs>
                <w:tab w:val="left" w:pos="426"/>
              </w:tabs>
              <w:ind w:right="34"/>
              <w:jc w:val="both"/>
              <w:rPr>
                <w:rFonts w:ascii="Noto Sans" w:hAnsi="Noto Sans" w:cs="Noto Sans"/>
                <w:sz w:val="18"/>
                <w:szCs w:val="18"/>
              </w:rPr>
            </w:pPr>
          </w:p>
          <w:p w14:paraId="595CAAC0" w14:textId="137D2DB8" w:rsidR="002B5956" w:rsidRPr="001502B9" w:rsidRDefault="002E6390" w:rsidP="006A1F9E">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2.6.5. </w:t>
            </w:r>
            <w:r w:rsidR="002B5956" w:rsidRPr="001502B9">
              <w:rPr>
                <w:rFonts w:ascii="Noto Sans" w:hAnsi="Noto Sans" w:cs="Noto Sans"/>
                <w:sz w:val="18"/>
                <w:szCs w:val="18"/>
              </w:rPr>
              <w:t>El proveedor es el responsable de las licencias del software que se utilicen para el funcionamiento del Sistema, así como de cualquier violación a las disposiciones legales en materia de patentes, marcas y/o derechos de autor.</w:t>
            </w:r>
          </w:p>
          <w:p w14:paraId="444FB0ED" w14:textId="77777777" w:rsidR="002E6390" w:rsidRPr="001502B9" w:rsidRDefault="002E6390" w:rsidP="006A1F9E">
            <w:pPr>
              <w:tabs>
                <w:tab w:val="left" w:pos="426"/>
              </w:tabs>
              <w:ind w:right="34"/>
              <w:jc w:val="both"/>
              <w:rPr>
                <w:rFonts w:ascii="Noto Sans" w:hAnsi="Noto Sans" w:cs="Noto Sans"/>
                <w:sz w:val="18"/>
                <w:szCs w:val="18"/>
              </w:rPr>
            </w:pPr>
          </w:p>
          <w:p w14:paraId="0F4DD8F9" w14:textId="142D9A00" w:rsidR="002B5956" w:rsidRPr="001502B9" w:rsidRDefault="002E6390" w:rsidP="006A1F9E">
            <w:pPr>
              <w:tabs>
                <w:tab w:val="left" w:pos="426"/>
              </w:tabs>
              <w:ind w:right="34"/>
              <w:jc w:val="both"/>
              <w:rPr>
                <w:rFonts w:ascii="Noto Sans" w:hAnsi="Noto Sans" w:cs="Noto Sans"/>
                <w:sz w:val="18"/>
                <w:szCs w:val="18"/>
              </w:rPr>
            </w:pPr>
            <w:r w:rsidRPr="001502B9">
              <w:rPr>
                <w:rFonts w:ascii="Noto Sans" w:hAnsi="Noto Sans" w:cs="Noto Sans"/>
                <w:sz w:val="18"/>
                <w:szCs w:val="18"/>
              </w:rPr>
              <w:t>2.</w:t>
            </w:r>
            <w:r w:rsidR="001502B9">
              <w:rPr>
                <w:rFonts w:ascii="Noto Sans" w:hAnsi="Noto Sans" w:cs="Noto Sans"/>
                <w:sz w:val="18"/>
                <w:szCs w:val="18"/>
              </w:rPr>
              <w:t>6.6.</w:t>
            </w:r>
            <w:r w:rsidRPr="001502B9">
              <w:rPr>
                <w:rFonts w:ascii="Noto Sans" w:hAnsi="Noto Sans" w:cs="Noto Sans"/>
                <w:sz w:val="18"/>
                <w:szCs w:val="18"/>
              </w:rPr>
              <w:t xml:space="preserve"> </w:t>
            </w:r>
            <w:r w:rsidR="002B5956" w:rsidRPr="001502B9">
              <w:rPr>
                <w:rFonts w:ascii="Noto Sans" w:hAnsi="Noto Sans" w:cs="Noto Sans"/>
                <w:sz w:val="18"/>
                <w:szCs w:val="18"/>
              </w:rPr>
              <w:t xml:space="preserve">En el caso de los vehículos </w:t>
            </w:r>
            <w:r w:rsidRPr="001502B9">
              <w:rPr>
                <w:rFonts w:ascii="Noto Sans" w:hAnsi="Noto Sans" w:cs="Noto Sans"/>
                <w:sz w:val="18"/>
                <w:szCs w:val="18"/>
              </w:rPr>
              <w:t>semi</w:t>
            </w:r>
            <w:r w:rsidR="002B5956" w:rsidRPr="001502B9">
              <w:rPr>
                <w:rFonts w:ascii="Noto Sans" w:hAnsi="Noto Sans" w:cs="Noto Sans"/>
                <w:sz w:val="18"/>
                <w:szCs w:val="18"/>
              </w:rPr>
              <w:t xml:space="preserve">nuevos, se entenderá que cumplen con </w:t>
            </w:r>
            <w:r w:rsidRPr="001502B9">
              <w:rPr>
                <w:rFonts w:ascii="Noto Sans" w:hAnsi="Noto Sans" w:cs="Noto Sans"/>
                <w:sz w:val="18"/>
                <w:szCs w:val="18"/>
              </w:rPr>
              <w:t xml:space="preserve">las características solicitadas, aquellos que permitan el buen funcionamiento y servicio correspondiente, éstos se entregan en el Edificio Sede de la Secihti. </w:t>
            </w:r>
          </w:p>
          <w:p w14:paraId="3889756A" w14:textId="77777777" w:rsidR="002B5956" w:rsidRPr="001502B9" w:rsidRDefault="002B5956" w:rsidP="002B5956">
            <w:pPr>
              <w:tabs>
                <w:tab w:val="left" w:pos="426"/>
              </w:tabs>
              <w:ind w:right="-90"/>
              <w:jc w:val="both"/>
              <w:rPr>
                <w:rFonts w:ascii="Noto Sans" w:hAnsi="Noto Sans" w:cs="Noto Sans"/>
                <w:sz w:val="18"/>
                <w:szCs w:val="18"/>
              </w:rPr>
            </w:pPr>
          </w:p>
          <w:p w14:paraId="0C6A3CC0" w14:textId="331F4FEC" w:rsidR="002B5956" w:rsidRPr="001502B9" w:rsidRDefault="002E6390" w:rsidP="00665AF5">
            <w:pPr>
              <w:tabs>
                <w:tab w:val="left" w:pos="426"/>
              </w:tabs>
              <w:ind w:right="34"/>
              <w:jc w:val="both"/>
              <w:rPr>
                <w:rFonts w:ascii="Noto Sans" w:hAnsi="Noto Sans" w:cs="Noto Sans"/>
                <w:sz w:val="18"/>
                <w:szCs w:val="18"/>
              </w:rPr>
            </w:pPr>
            <w:r w:rsidRPr="001502B9">
              <w:rPr>
                <w:rFonts w:ascii="Noto Sans" w:hAnsi="Noto Sans" w:cs="Noto Sans"/>
                <w:sz w:val="18"/>
                <w:szCs w:val="18"/>
              </w:rPr>
              <w:lastRenderedPageBreak/>
              <w:t>2.</w:t>
            </w:r>
            <w:r w:rsidR="001502B9">
              <w:rPr>
                <w:rFonts w:ascii="Noto Sans" w:hAnsi="Noto Sans" w:cs="Noto Sans"/>
                <w:sz w:val="18"/>
                <w:szCs w:val="18"/>
              </w:rPr>
              <w:t>6.7</w:t>
            </w:r>
            <w:r w:rsidRPr="001502B9">
              <w:rPr>
                <w:rFonts w:ascii="Noto Sans" w:hAnsi="Noto Sans" w:cs="Noto Sans"/>
                <w:sz w:val="18"/>
                <w:szCs w:val="18"/>
              </w:rPr>
              <w:t xml:space="preserve">. </w:t>
            </w:r>
            <w:r w:rsidR="002B5956" w:rsidRPr="001502B9">
              <w:rPr>
                <w:rFonts w:ascii="Noto Sans" w:hAnsi="Noto Sans" w:cs="Noto Sans"/>
                <w:sz w:val="18"/>
                <w:szCs w:val="18"/>
              </w:rPr>
              <w:t xml:space="preserve">El proveedor se abstendrá de incluir, dentro o fuera de las unidades, publicidad, logotipos comerciales, </w:t>
            </w:r>
            <w:proofErr w:type="spellStart"/>
            <w:r w:rsidR="002B5956" w:rsidRPr="001502B9">
              <w:rPr>
                <w:rFonts w:ascii="Noto Sans" w:hAnsi="Noto Sans" w:cs="Noto Sans"/>
                <w:sz w:val="18"/>
                <w:szCs w:val="18"/>
              </w:rPr>
              <w:t>personificadores</w:t>
            </w:r>
            <w:proofErr w:type="spellEnd"/>
            <w:r w:rsidR="002B5956" w:rsidRPr="001502B9">
              <w:rPr>
                <w:rFonts w:ascii="Noto Sans" w:hAnsi="Noto Sans" w:cs="Noto Sans"/>
                <w:sz w:val="18"/>
                <w:szCs w:val="18"/>
              </w:rPr>
              <w:t>, distintivos, propaganda y balizamiento. La S</w:t>
            </w:r>
            <w:r w:rsidR="00037946" w:rsidRPr="001502B9">
              <w:rPr>
                <w:rFonts w:ascii="Noto Sans" w:hAnsi="Noto Sans" w:cs="Noto Sans"/>
                <w:sz w:val="18"/>
                <w:szCs w:val="18"/>
              </w:rPr>
              <w:t xml:space="preserve">ecihti </w:t>
            </w:r>
            <w:r w:rsidR="002B5956" w:rsidRPr="001502B9">
              <w:rPr>
                <w:rFonts w:ascii="Noto Sans" w:hAnsi="Noto Sans" w:cs="Noto Sans"/>
                <w:sz w:val="18"/>
                <w:szCs w:val="18"/>
              </w:rPr>
              <w:t>podrá identificar los vehículos con logotipos tipo calcomanía, sin cargo alguno por parte del proveedor.</w:t>
            </w:r>
          </w:p>
          <w:p w14:paraId="62A95209" w14:textId="77777777" w:rsidR="002B5956" w:rsidRPr="001502B9" w:rsidRDefault="002B5956" w:rsidP="00665AF5">
            <w:pPr>
              <w:tabs>
                <w:tab w:val="left" w:pos="426"/>
              </w:tabs>
              <w:ind w:right="34"/>
              <w:jc w:val="both"/>
              <w:rPr>
                <w:rFonts w:ascii="Noto Sans" w:hAnsi="Noto Sans" w:cs="Noto Sans"/>
                <w:sz w:val="18"/>
                <w:szCs w:val="18"/>
              </w:rPr>
            </w:pPr>
          </w:p>
          <w:p w14:paraId="14BD1DA1" w14:textId="749EA398" w:rsidR="002B5956" w:rsidRPr="001502B9" w:rsidRDefault="00301CB6" w:rsidP="00665AF5">
            <w:pPr>
              <w:tabs>
                <w:tab w:val="left" w:pos="426"/>
              </w:tabs>
              <w:ind w:right="34"/>
              <w:jc w:val="both"/>
              <w:rPr>
                <w:rFonts w:ascii="Noto Sans" w:hAnsi="Noto Sans" w:cs="Noto Sans"/>
                <w:sz w:val="18"/>
                <w:szCs w:val="18"/>
              </w:rPr>
            </w:pPr>
            <w:r w:rsidRPr="001502B9">
              <w:rPr>
                <w:rFonts w:ascii="Noto Sans" w:hAnsi="Noto Sans" w:cs="Noto Sans"/>
                <w:sz w:val="18"/>
                <w:szCs w:val="18"/>
              </w:rPr>
              <w:t>2</w:t>
            </w:r>
            <w:r w:rsidR="001502B9">
              <w:rPr>
                <w:rFonts w:ascii="Noto Sans" w:hAnsi="Noto Sans" w:cs="Noto Sans"/>
                <w:sz w:val="18"/>
                <w:szCs w:val="18"/>
              </w:rPr>
              <w:t>.6.8</w:t>
            </w:r>
            <w:r w:rsidRPr="001502B9">
              <w:rPr>
                <w:rFonts w:ascii="Noto Sans" w:hAnsi="Noto Sans" w:cs="Noto Sans"/>
                <w:sz w:val="18"/>
                <w:szCs w:val="18"/>
              </w:rPr>
              <w:t xml:space="preserve"> </w:t>
            </w:r>
            <w:r w:rsidR="002B5956" w:rsidRPr="001502B9">
              <w:rPr>
                <w:rFonts w:ascii="Noto Sans" w:hAnsi="Noto Sans" w:cs="Noto Sans"/>
                <w:sz w:val="18"/>
                <w:szCs w:val="18"/>
              </w:rPr>
              <w:t>Previo a la formalización del contrato</w:t>
            </w:r>
            <w:r w:rsidR="002E6390" w:rsidRPr="001502B9">
              <w:rPr>
                <w:rFonts w:ascii="Noto Sans" w:hAnsi="Noto Sans" w:cs="Noto Sans"/>
                <w:sz w:val="18"/>
                <w:szCs w:val="18"/>
              </w:rPr>
              <w:t xml:space="preserve"> (dos días antes)</w:t>
            </w:r>
            <w:r w:rsidR="002B5956" w:rsidRPr="001502B9">
              <w:rPr>
                <w:rFonts w:ascii="Noto Sans" w:hAnsi="Noto Sans" w:cs="Noto Sans"/>
                <w:sz w:val="18"/>
                <w:szCs w:val="18"/>
              </w:rPr>
              <w:t>, el proveedor deberá entregar los manuales de uso de los vehículos para el conductor y fichas técnicas emitidas por el fabricante; impresas, en dispositivo electrónico o vía internet, en las que se deberá señalar el cumplimiento de las características y especificaciones iguales o superiores señalados</w:t>
            </w:r>
            <w:r w:rsidRPr="001502B9">
              <w:rPr>
                <w:rFonts w:ascii="Noto Sans" w:hAnsi="Noto Sans" w:cs="Noto Sans"/>
                <w:sz w:val="18"/>
                <w:szCs w:val="18"/>
              </w:rPr>
              <w:t>.</w:t>
            </w:r>
          </w:p>
          <w:p w14:paraId="362674B8" w14:textId="77777777" w:rsidR="002B5956" w:rsidRPr="001502B9" w:rsidRDefault="002B5956" w:rsidP="00665AF5">
            <w:pPr>
              <w:tabs>
                <w:tab w:val="left" w:pos="426"/>
              </w:tabs>
              <w:ind w:right="34"/>
              <w:jc w:val="both"/>
              <w:rPr>
                <w:rFonts w:ascii="Noto Sans" w:hAnsi="Noto Sans" w:cs="Noto Sans"/>
                <w:sz w:val="18"/>
                <w:szCs w:val="18"/>
              </w:rPr>
            </w:pPr>
          </w:p>
          <w:p w14:paraId="7C587867" w14:textId="0532DB2E" w:rsidR="002B5956" w:rsidRPr="001502B9" w:rsidRDefault="00301CB6" w:rsidP="00665AF5">
            <w:pPr>
              <w:tabs>
                <w:tab w:val="left" w:pos="426"/>
              </w:tabs>
              <w:ind w:right="34"/>
              <w:jc w:val="both"/>
              <w:rPr>
                <w:rFonts w:ascii="Noto Sans" w:hAnsi="Noto Sans" w:cs="Noto Sans"/>
                <w:sz w:val="18"/>
                <w:szCs w:val="18"/>
              </w:rPr>
            </w:pPr>
            <w:r w:rsidRPr="001502B9">
              <w:rPr>
                <w:rFonts w:ascii="Noto Sans" w:hAnsi="Noto Sans" w:cs="Noto Sans"/>
                <w:sz w:val="18"/>
                <w:szCs w:val="18"/>
              </w:rPr>
              <w:t>2.</w:t>
            </w:r>
            <w:r w:rsidR="001502B9">
              <w:rPr>
                <w:rFonts w:ascii="Noto Sans" w:hAnsi="Noto Sans" w:cs="Noto Sans"/>
                <w:sz w:val="18"/>
                <w:szCs w:val="18"/>
              </w:rPr>
              <w:t xml:space="preserve">6.9 </w:t>
            </w:r>
            <w:r w:rsidR="002B5956" w:rsidRPr="001502B9">
              <w:rPr>
                <w:rFonts w:ascii="Noto Sans" w:hAnsi="Noto Sans" w:cs="Noto Sans"/>
                <w:sz w:val="18"/>
                <w:szCs w:val="18"/>
              </w:rPr>
              <w:t xml:space="preserve">En caso de que los manuales de uso de los vehículos para el conductor o fichas técnicas vengan en un idioma diferente al español, el proveedor deberá adjuntar una traducción simple al español de los mismos.    </w:t>
            </w:r>
          </w:p>
          <w:p w14:paraId="69100525" w14:textId="77777777" w:rsidR="002B5956" w:rsidRPr="001502B9" w:rsidRDefault="002B5956" w:rsidP="00665AF5">
            <w:pPr>
              <w:tabs>
                <w:tab w:val="left" w:pos="426"/>
              </w:tabs>
              <w:ind w:right="34"/>
              <w:jc w:val="both"/>
              <w:rPr>
                <w:rFonts w:ascii="Noto Sans" w:hAnsi="Noto Sans" w:cs="Noto Sans"/>
                <w:sz w:val="18"/>
                <w:szCs w:val="18"/>
              </w:rPr>
            </w:pPr>
          </w:p>
          <w:p w14:paraId="26A254DA" w14:textId="14D76062" w:rsidR="002B5956" w:rsidRPr="001502B9" w:rsidRDefault="00301CB6" w:rsidP="00665AF5">
            <w:pPr>
              <w:tabs>
                <w:tab w:val="left" w:pos="426"/>
              </w:tabs>
              <w:ind w:right="34"/>
              <w:jc w:val="both"/>
              <w:rPr>
                <w:rFonts w:ascii="Noto Sans" w:hAnsi="Noto Sans" w:cs="Noto Sans"/>
                <w:b/>
                <w:bCs/>
                <w:sz w:val="18"/>
                <w:szCs w:val="18"/>
              </w:rPr>
            </w:pPr>
            <w:r w:rsidRPr="001502B9">
              <w:rPr>
                <w:rFonts w:ascii="Noto Sans" w:hAnsi="Noto Sans" w:cs="Noto Sans"/>
                <w:b/>
                <w:bCs/>
                <w:sz w:val="18"/>
                <w:szCs w:val="18"/>
              </w:rPr>
              <w:t>2.11. Cobertura</w:t>
            </w:r>
          </w:p>
          <w:p w14:paraId="3C9E0510" w14:textId="77777777" w:rsidR="002B5956" w:rsidRPr="001502B9" w:rsidRDefault="002B5956" w:rsidP="00665AF5">
            <w:pPr>
              <w:tabs>
                <w:tab w:val="left" w:pos="426"/>
              </w:tabs>
              <w:ind w:right="34"/>
              <w:jc w:val="both"/>
              <w:rPr>
                <w:rFonts w:ascii="Noto Sans" w:hAnsi="Noto Sans" w:cs="Noto Sans"/>
                <w:sz w:val="18"/>
                <w:szCs w:val="18"/>
              </w:rPr>
            </w:pPr>
          </w:p>
          <w:p w14:paraId="153516CC" w14:textId="6F872A82" w:rsidR="002B5956" w:rsidRPr="001502B9" w:rsidRDefault="002B5956" w:rsidP="00665AF5">
            <w:pPr>
              <w:tabs>
                <w:tab w:val="left" w:pos="426"/>
              </w:tabs>
              <w:ind w:right="34"/>
              <w:jc w:val="both"/>
              <w:rPr>
                <w:rFonts w:ascii="Noto Sans" w:hAnsi="Noto Sans" w:cs="Noto Sans"/>
                <w:sz w:val="18"/>
                <w:szCs w:val="18"/>
              </w:rPr>
            </w:pPr>
            <w:r w:rsidRPr="001502B9">
              <w:rPr>
                <w:rFonts w:ascii="Noto Sans" w:hAnsi="Noto Sans" w:cs="Noto Sans"/>
                <w:sz w:val="18"/>
                <w:szCs w:val="18"/>
              </w:rPr>
              <w:t xml:space="preserve">Para la entrega total de los vehículos, el proveedor </w:t>
            </w:r>
            <w:r w:rsidR="003D49F0">
              <w:rPr>
                <w:rFonts w:ascii="Noto Sans" w:hAnsi="Noto Sans" w:cs="Noto Sans"/>
                <w:sz w:val="18"/>
                <w:szCs w:val="18"/>
              </w:rPr>
              <w:t xml:space="preserve">deberá entregarlas al día natural siguiente </w:t>
            </w:r>
            <w:r w:rsidRPr="001502B9">
              <w:rPr>
                <w:rFonts w:ascii="Noto Sans" w:hAnsi="Noto Sans" w:cs="Noto Sans"/>
                <w:sz w:val="18"/>
                <w:szCs w:val="18"/>
              </w:rPr>
              <w:t>a la notificación del fallo en el domicilio citado del Edificio Sede de la S</w:t>
            </w:r>
            <w:r w:rsidR="00037946" w:rsidRPr="001502B9">
              <w:rPr>
                <w:rFonts w:ascii="Noto Sans" w:hAnsi="Noto Sans" w:cs="Noto Sans"/>
                <w:sz w:val="18"/>
                <w:szCs w:val="18"/>
              </w:rPr>
              <w:t>ecihti</w:t>
            </w:r>
            <w:r w:rsidRPr="001502B9">
              <w:rPr>
                <w:rFonts w:ascii="Noto Sans" w:hAnsi="Noto Sans" w:cs="Noto Sans"/>
                <w:sz w:val="18"/>
                <w:szCs w:val="18"/>
              </w:rPr>
              <w:t xml:space="preserve">, y al término de la vigencia del contrato, las unidades vehiculares serán entregadas en el mismo domicilio del Edificio Sede. </w:t>
            </w:r>
          </w:p>
          <w:p w14:paraId="556270DA" w14:textId="77777777" w:rsidR="007C3B6B" w:rsidRPr="001502B9" w:rsidRDefault="007C3B6B" w:rsidP="00665AF5">
            <w:pPr>
              <w:tabs>
                <w:tab w:val="left" w:pos="426"/>
              </w:tabs>
              <w:ind w:right="34"/>
              <w:jc w:val="both"/>
              <w:rPr>
                <w:rFonts w:ascii="Noto Sans" w:hAnsi="Noto Sans" w:cs="Noto Sans"/>
                <w:sz w:val="18"/>
                <w:szCs w:val="18"/>
              </w:rPr>
            </w:pPr>
          </w:p>
          <w:p w14:paraId="5141ABD1" w14:textId="32EF3DA1" w:rsidR="008F638F" w:rsidRPr="001502B9" w:rsidRDefault="00672274" w:rsidP="00341C11">
            <w:pPr>
              <w:pStyle w:val="Prrafodelista"/>
              <w:numPr>
                <w:ilvl w:val="0"/>
                <w:numId w:val="9"/>
              </w:numPr>
              <w:tabs>
                <w:tab w:val="left" w:pos="426"/>
              </w:tabs>
              <w:ind w:right="34"/>
              <w:jc w:val="both"/>
              <w:rPr>
                <w:rFonts w:ascii="Noto Sans" w:hAnsi="Noto Sans" w:cs="Noto Sans"/>
                <w:b/>
                <w:sz w:val="18"/>
                <w:szCs w:val="18"/>
              </w:rPr>
            </w:pPr>
            <w:r w:rsidRPr="001502B9">
              <w:rPr>
                <w:rFonts w:ascii="Noto Sans" w:hAnsi="Noto Sans" w:cs="Noto Sans"/>
                <w:b/>
                <w:sz w:val="18"/>
                <w:szCs w:val="18"/>
              </w:rPr>
              <w:t>Los tipos de los vehículos y sus cantidades, se describen a continuación</w:t>
            </w:r>
            <w:r w:rsidR="00037946" w:rsidRPr="001502B9">
              <w:rPr>
                <w:rFonts w:ascii="Noto Sans" w:hAnsi="Noto Sans" w:cs="Noto Sans"/>
                <w:b/>
                <w:sz w:val="18"/>
                <w:szCs w:val="18"/>
              </w:rPr>
              <w:t>:</w:t>
            </w:r>
          </w:p>
          <w:p w14:paraId="51045648" w14:textId="77777777" w:rsidR="009B4134" w:rsidRPr="001502B9" w:rsidRDefault="009B4134" w:rsidP="007C3B6B">
            <w:pPr>
              <w:tabs>
                <w:tab w:val="left" w:pos="426"/>
              </w:tabs>
              <w:ind w:right="-90"/>
              <w:jc w:val="both"/>
              <w:rPr>
                <w:rFonts w:ascii="Noto Sans" w:hAnsi="Noto Sans" w:cs="Noto Sans"/>
                <w:b/>
                <w:sz w:val="18"/>
                <w:szCs w:val="18"/>
              </w:rPr>
            </w:pPr>
          </w:p>
          <w:tbl>
            <w:tblP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6"/>
              <w:gridCol w:w="3787"/>
              <w:gridCol w:w="1276"/>
              <w:gridCol w:w="1946"/>
            </w:tblGrid>
            <w:tr w:rsidR="00716D38" w:rsidRPr="00A66208" w14:paraId="61BB27CC" w14:textId="77777777" w:rsidTr="00716D38">
              <w:trPr>
                <w:trHeight w:val="20"/>
                <w:jc w:val="center"/>
              </w:trPr>
              <w:tc>
                <w:tcPr>
                  <w:tcW w:w="1886" w:type="dxa"/>
                  <w:shd w:val="clear" w:color="auto" w:fill="691C32"/>
                  <w:vAlign w:val="center"/>
                </w:tcPr>
                <w:p w14:paraId="0AF7D5C5" w14:textId="03073C47" w:rsidR="00716D38" w:rsidRPr="00A66208" w:rsidRDefault="00716D38" w:rsidP="00716D38">
                  <w:pPr>
                    <w:tabs>
                      <w:tab w:val="center" w:pos="4320"/>
                      <w:tab w:val="right" w:pos="8640"/>
                    </w:tabs>
                    <w:ind w:right="-90"/>
                    <w:jc w:val="center"/>
                    <w:rPr>
                      <w:rFonts w:ascii="Noto Sans" w:hAnsi="Noto Sans" w:cs="Noto Sans"/>
                      <w:b/>
                      <w:color w:val="FFFFFF" w:themeColor="background1"/>
                      <w:sz w:val="16"/>
                      <w:szCs w:val="16"/>
                    </w:rPr>
                  </w:pPr>
                  <w:r w:rsidRPr="00A66208">
                    <w:rPr>
                      <w:rFonts w:ascii="Noto Sans" w:hAnsi="Noto Sans" w:cs="Noto Sans"/>
                      <w:b/>
                      <w:color w:val="FFFFFF" w:themeColor="background1"/>
                      <w:sz w:val="16"/>
                      <w:szCs w:val="16"/>
                    </w:rPr>
                    <w:t>TIPO DE VEHÍCULO</w:t>
                  </w:r>
                </w:p>
              </w:tc>
              <w:tc>
                <w:tcPr>
                  <w:tcW w:w="3787" w:type="dxa"/>
                  <w:shd w:val="clear" w:color="auto" w:fill="691C32"/>
                  <w:vAlign w:val="center"/>
                </w:tcPr>
                <w:p w14:paraId="3BC0E011" w14:textId="7F6D55B6" w:rsidR="00716D38" w:rsidRPr="00A66208" w:rsidRDefault="00716D38" w:rsidP="00716D38">
                  <w:pPr>
                    <w:tabs>
                      <w:tab w:val="center" w:pos="4320"/>
                      <w:tab w:val="right" w:pos="8640"/>
                    </w:tabs>
                    <w:ind w:right="-90"/>
                    <w:jc w:val="center"/>
                    <w:rPr>
                      <w:rFonts w:ascii="Noto Sans" w:hAnsi="Noto Sans" w:cs="Noto Sans"/>
                      <w:b/>
                      <w:color w:val="FFFFFF" w:themeColor="background1"/>
                      <w:sz w:val="16"/>
                      <w:szCs w:val="16"/>
                    </w:rPr>
                  </w:pPr>
                  <w:bookmarkStart w:id="1" w:name="_Hlk118378799"/>
                  <w:r w:rsidRPr="00A66208">
                    <w:rPr>
                      <w:rFonts w:ascii="Noto Sans" w:hAnsi="Noto Sans" w:cs="Noto Sans"/>
                      <w:b/>
                      <w:color w:val="FFFFFF" w:themeColor="background1"/>
                      <w:sz w:val="16"/>
                      <w:szCs w:val="16"/>
                    </w:rPr>
                    <w:t>DESCRIPCIÓN</w:t>
                  </w:r>
                </w:p>
              </w:tc>
              <w:tc>
                <w:tcPr>
                  <w:tcW w:w="1276" w:type="dxa"/>
                  <w:shd w:val="clear" w:color="auto" w:fill="691C32"/>
                  <w:vAlign w:val="center"/>
                </w:tcPr>
                <w:p w14:paraId="25D638F1" w14:textId="77777777" w:rsidR="00716D38" w:rsidRPr="00A66208" w:rsidRDefault="00716D38" w:rsidP="00716D38">
                  <w:pPr>
                    <w:tabs>
                      <w:tab w:val="center" w:pos="4320"/>
                      <w:tab w:val="right" w:pos="8640"/>
                    </w:tabs>
                    <w:ind w:right="-90"/>
                    <w:jc w:val="center"/>
                    <w:rPr>
                      <w:rFonts w:ascii="Noto Sans" w:hAnsi="Noto Sans" w:cs="Noto Sans"/>
                      <w:b/>
                      <w:color w:val="FFFFFF" w:themeColor="background1"/>
                      <w:sz w:val="16"/>
                      <w:szCs w:val="16"/>
                    </w:rPr>
                  </w:pPr>
                  <w:r w:rsidRPr="00A66208">
                    <w:rPr>
                      <w:rFonts w:ascii="Noto Sans" w:hAnsi="Noto Sans" w:cs="Noto Sans"/>
                      <w:b/>
                      <w:color w:val="FFFFFF" w:themeColor="background1"/>
                      <w:sz w:val="16"/>
                      <w:szCs w:val="16"/>
                    </w:rPr>
                    <w:t>CANTIDAD</w:t>
                  </w:r>
                </w:p>
              </w:tc>
              <w:tc>
                <w:tcPr>
                  <w:tcW w:w="1946" w:type="dxa"/>
                  <w:shd w:val="clear" w:color="auto" w:fill="691C32"/>
                  <w:vAlign w:val="center"/>
                </w:tcPr>
                <w:p w14:paraId="265338EA" w14:textId="77777777" w:rsidR="00716D38" w:rsidRPr="00A66208" w:rsidRDefault="00716D38" w:rsidP="00716D38">
                  <w:pPr>
                    <w:tabs>
                      <w:tab w:val="center" w:pos="4320"/>
                      <w:tab w:val="right" w:pos="8640"/>
                    </w:tabs>
                    <w:ind w:right="-90"/>
                    <w:jc w:val="center"/>
                    <w:rPr>
                      <w:rFonts w:ascii="Noto Sans" w:hAnsi="Noto Sans" w:cs="Noto Sans"/>
                      <w:b/>
                      <w:color w:val="FFFFFF" w:themeColor="background1"/>
                      <w:sz w:val="16"/>
                      <w:szCs w:val="16"/>
                    </w:rPr>
                  </w:pPr>
                  <w:r w:rsidRPr="00A66208">
                    <w:rPr>
                      <w:rFonts w:ascii="Noto Sans" w:hAnsi="Noto Sans" w:cs="Noto Sans"/>
                      <w:b/>
                      <w:color w:val="FFFFFF" w:themeColor="background1"/>
                      <w:sz w:val="16"/>
                      <w:szCs w:val="16"/>
                    </w:rPr>
                    <w:t>PLAZO</w:t>
                  </w:r>
                </w:p>
              </w:tc>
            </w:tr>
            <w:tr w:rsidR="00716D38" w:rsidRPr="00A66208" w14:paraId="1548B141" w14:textId="77777777" w:rsidTr="00716D38">
              <w:trPr>
                <w:trHeight w:val="20"/>
                <w:jc w:val="center"/>
              </w:trPr>
              <w:tc>
                <w:tcPr>
                  <w:tcW w:w="1886" w:type="dxa"/>
                  <w:vAlign w:val="center"/>
                </w:tcPr>
                <w:p w14:paraId="3F16D9A2" w14:textId="47A01EFF" w:rsidR="00716D38" w:rsidRPr="00A66208" w:rsidRDefault="00716D38" w:rsidP="00716D38">
                  <w:pPr>
                    <w:tabs>
                      <w:tab w:val="center" w:pos="4320"/>
                      <w:tab w:val="right" w:pos="8640"/>
                    </w:tabs>
                    <w:jc w:val="center"/>
                    <w:rPr>
                      <w:rFonts w:ascii="Noto Sans" w:hAnsi="Noto Sans" w:cs="Noto Sans"/>
                      <w:sz w:val="16"/>
                      <w:szCs w:val="16"/>
                    </w:rPr>
                  </w:pPr>
                  <w:r w:rsidRPr="00A66208">
                    <w:rPr>
                      <w:rFonts w:ascii="Noto Sans" w:hAnsi="Noto Sans" w:cs="Noto Sans"/>
                      <w:sz w:val="16"/>
                      <w:szCs w:val="16"/>
                    </w:rPr>
                    <w:t>Tipo camioneta SUV, automática, cuatro cilindros, con motor a gasolina.</w:t>
                  </w:r>
                </w:p>
              </w:tc>
              <w:tc>
                <w:tcPr>
                  <w:tcW w:w="3787" w:type="dxa"/>
                  <w:vAlign w:val="center"/>
                </w:tcPr>
                <w:p w14:paraId="294CF8A4" w14:textId="6E660298" w:rsidR="00716D38" w:rsidRPr="00A66208" w:rsidRDefault="00716D38" w:rsidP="00716D38">
                  <w:pPr>
                    <w:tabs>
                      <w:tab w:val="center" w:pos="4320"/>
                      <w:tab w:val="right" w:pos="8640"/>
                    </w:tabs>
                    <w:ind w:right="49"/>
                    <w:jc w:val="both"/>
                    <w:rPr>
                      <w:rFonts w:ascii="Noto Sans" w:hAnsi="Noto Sans" w:cs="Noto Sans"/>
                      <w:sz w:val="16"/>
                      <w:szCs w:val="16"/>
                    </w:rPr>
                  </w:pPr>
                  <w:r w:rsidRPr="00A66208">
                    <w:rPr>
                      <w:rFonts w:ascii="Noto Sans" w:hAnsi="Noto Sans" w:cs="Noto Sans"/>
                      <w:sz w:val="16"/>
                      <w:szCs w:val="16"/>
                    </w:rPr>
                    <w:t>Unidad modelo 2023 y 2024 de tipo camioneta SUV, con motor a gasolina, 4 cilindros, transmisión automática, con cinco puertas, siete pasajeros, elevadores eléctricos, aire acondicionado, frenos de disco, sistema ABS, bolsas de aire y equipo GPS, color blanco, así como las características indicadas en el anexo 1, incluido en los presentes Anexo Técnico.</w:t>
                  </w:r>
                </w:p>
              </w:tc>
              <w:tc>
                <w:tcPr>
                  <w:tcW w:w="1276" w:type="dxa"/>
                  <w:vAlign w:val="center"/>
                </w:tcPr>
                <w:p w14:paraId="622D5191" w14:textId="77777777" w:rsidR="00716D38" w:rsidRPr="00A66208" w:rsidRDefault="00716D38" w:rsidP="00716D38">
                  <w:pPr>
                    <w:tabs>
                      <w:tab w:val="center" w:pos="4320"/>
                      <w:tab w:val="right" w:pos="8640"/>
                    </w:tabs>
                    <w:jc w:val="center"/>
                    <w:rPr>
                      <w:rFonts w:ascii="Noto Sans" w:hAnsi="Noto Sans" w:cs="Noto Sans"/>
                      <w:sz w:val="16"/>
                      <w:szCs w:val="16"/>
                    </w:rPr>
                  </w:pPr>
                  <w:r w:rsidRPr="00A66208">
                    <w:rPr>
                      <w:rFonts w:ascii="Noto Sans" w:hAnsi="Noto Sans" w:cs="Noto Sans"/>
                      <w:sz w:val="16"/>
                      <w:szCs w:val="16"/>
                    </w:rPr>
                    <w:t>1</w:t>
                  </w:r>
                </w:p>
              </w:tc>
              <w:tc>
                <w:tcPr>
                  <w:tcW w:w="1946" w:type="dxa"/>
                  <w:vAlign w:val="center"/>
                </w:tcPr>
                <w:p w14:paraId="7F9F172A" w14:textId="6E1132ED" w:rsidR="00716D38" w:rsidRPr="00A66208" w:rsidRDefault="00716D38" w:rsidP="00716D38">
                  <w:pPr>
                    <w:tabs>
                      <w:tab w:val="center" w:pos="4320"/>
                      <w:tab w:val="right" w:pos="8640"/>
                    </w:tabs>
                    <w:ind w:right="-41"/>
                    <w:jc w:val="center"/>
                    <w:rPr>
                      <w:rFonts w:ascii="Noto Sans" w:hAnsi="Noto Sans" w:cs="Noto Sans"/>
                      <w:sz w:val="16"/>
                      <w:szCs w:val="16"/>
                    </w:rPr>
                  </w:pPr>
                  <w:r w:rsidRPr="00A66208">
                    <w:rPr>
                      <w:rFonts w:ascii="Noto Sans" w:hAnsi="Noto Sans" w:cs="Noto Sans"/>
                      <w:sz w:val="16"/>
                      <w:szCs w:val="16"/>
                    </w:rPr>
                    <w:t>25 de agosto de 2026 al 3</w:t>
                  </w:r>
                  <w:r w:rsidR="000E6696">
                    <w:rPr>
                      <w:rFonts w:ascii="Noto Sans" w:hAnsi="Noto Sans" w:cs="Noto Sans"/>
                      <w:sz w:val="16"/>
                      <w:szCs w:val="16"/>
                    </w:rPr>
                    <w:t>1</w:t>
                  </w:r>
                  <w:r w:rsidRPr="00A66208">
                    <w:rPr>
                      <w:rFonts w:ascii="Noto Sans" w:hAnsi="Noto Sans" w:cs="Noto Sans"/>
                      <w:sz w:val="16"/>
                      <w:szCs w:val="16"/>
                    </w:rPr>
                    <w:t xml:space="preserve"> de </w:t>
                  </w:r>
                  <w:r w:rsidR="000E6696">
                    <w:rPr>
                      <w:rFonts w:ascii="Noto Sans" w:hAnsi="Noto Sans" w:cs="Noto Sans"/>
                      <w:sz w:val="16"/>
                      <w:szCs w:val="16"/>
                    </w:rPr>
                    <w:t>diciembre</w:t>
                  </w:r>
                  <w:r w:rsidRPr="00A66208">
                    <w:rPr>
                      <w:rFonts w:ascii="Noto Sans" w:hAnsi="Noto Sans" w:cs="Noto Sans"/>
                      <w:sz w:val="16"/>
                      <w:szCs w:val="16"/>
                    </w:rPr>
                    <w:t xml:space="preserve"> de 2026</w:t>
                  </w:r>
                </w:p>
              </w:tc>
            </w:tr>
            <w:tr w:rsidR="00716D38" w:rsidRPr="00A66208" w14:paraId="4585F472" w14:textId="77777777" w:rsidTr="00716D38">
              <w:trPr>
                <w:trHeight w:val="20"/>
                <w:jc w:val="center"/>
              </w:trPr>
              <w:tc>
                <w:tcPr>
                  <w:tcW w:w="1886" w:type="dxa"/>
                  <w:vAlign w:val="center"/>
                </w:tcPr>
                <w:p w14:paraId="46A0AEF5" w14:textId="43AEE639" w:rsidR="00716D38" w:rsidRPr="00A66208" w:rsidRDefault="00716D38" w:rsidP="00716D38">
                  <w:pPr>
                    <w:tabs>
                      <w:tab w:val="center" w:pos="4320"/>
                      <w:tab w:val="right" w:pos="8640"/>
                    </w:tabs>
                    <w:jc w:val="center"/>
                    <w:rPr>
                      <w:rFonts w:ascii="Noto Sans" w:hAnsi="Noto Sans" w:cs="Noto Sans"/>
                      <w:sz w:val="16"/>
                      <w:szCs w:val="16"/>
                    </w:rPr>
                  </w:pPr>
                  <w:r w:rsidRPr="00A66208">
                    <w:rPr>
                      <w:rFonts w:ascii="Noto Sans" w:hAnsi="Noto Sans" w:cs="Noto Sans"/>
                      <w:sz w:val="16"/>
                      <w:szCs w:val="16"/>
                    </w:rPr>
                    <w:t>Tipo mediano, automática, cuatro cilindros, con motor a gasolina de 1.6 l</w:t>
                  </w:r>
                  <w:r w:rsidR="008F6B5C" w:rsidRPr="00A66208">
                    <w:rPr>
                      <w:rFonts w:ascii="Noto Sans" w:hAnsi="Noto Sans" w:cs="Noto Sans"/>
                      <w:sz w:val="16"/>
                      <w:szCs w:val="16"/>
                    </w:rPr>
                    <w:t>itros</w:t>
                  </w:r>
                </w:p>
              </w:tc>
              <w:tc>
                <w:tcPr>
                  <w:tcW w:w="3787" w:type="dxa"/>
                  <w:vAlign w:val="center"/>
                </w:tcPr>
                <w:p w14:paraId="366CCDA6" w14:textId="0B88B280" w:rsidR="00716D38" w:rsidRPr="00A66208" w:rsidRDefault="00716D38" w:rsidP="00716D38">
                  <w:pPr>
                    <w:tabs>
                      <w:tab w:val="center" w:pos="4320"/>
                      <w:tab w:val="right" w:pos="8640"/>
                    </w:tabs>
                    <w:ind w:right="49"/>
                    <w:jc w:val="both"/>
                    <w:rPr>
                      <w:rFonts w:ascii="Noto Sans" w:hAnsi="Noto Sans" w:cs="Noto Sans"/>
                      <w:sz w:val="16"/>
                      <w:szCs w:val="16"/>
                    </w:rPr>
                  </w:pPr>
                  <w:r w:rsidRPr="00A66208">
                    <w:rPr>
                      <w:rFonts w:ascii="Noto Sans" w:hAnsi="Noto Sans" w:cs="Noto Sans"/>
                      <w:sz w:val="16"/>
                      <w:szCs w:val="16"/>
                    </w:rPr>
                    <w:t>Unidades modelo 2023 y 2024 tipo sedán, compactos, con motor 4 cilindros a gasolina 1.6 litros, dirección hidráulica, transmisión automática de cinco velocidades, cuatro puertas, cajuela, controles manuales, defensas a color de las carrocerías, equipo GPS (monitoreo), aire acondicionado y color blanco, así como las características indicadas en el anexo 1, incluido en los presentes Anexo Técnico.</w:t>
                  </w:r>
                </w:p>
              </w:tc>
              <w:tc>
                <w:tcPr>
                  <w:tcW w:w="1276" w:type="dxa"/>
                  <w:vAlign w:val="center"/>
                </w:tcPr>
                <w:p w14:paraId="4E8B82EB" w14:textId="77777777" w:rsidR="00716D38" w:rsidRPr="00A66208" w:rsidRDefault="00716D38" w:rsidP="00716D38">
                  <w:pPr>
                    <w:tabs>
                      <w:tab w:val="center" w:pos="4320"/>
                      <w:tab w:val="right" w:pos="8640"/>
                    </w:tabs>
                    <w:jc w:val="center"/>
                    <w:rPr>
                      <w:rFonts w:ascii="Noto Sans" w:hAnsi="Noto Sans" w:cs="Noto Sans"/>
                      <w:sz w:val="16"/>
                      <w:szCs w:val="16"/>
                    </w:rPr>
                  </w:pPr>
                  <w:r w:rsidRPr="00A66208">
                    <w:rPr>
                      <w:rFonts w:ascii="Noto Sans" w:hAnsi="Noto Sans" w:cs="Noto Sans"/>
                      <w:sz w:val="16"/>
                      <w:szCs w:val="16"/>
                    </w:rPr>
                    <w:t>7</w:t>
                  </w:r>
                </w:p>
              </w:tc>
              <w:tc>
                <w:tcPr>
                  <w:tcW w:w="1946" w:type="dxa"/>
                  <w:vAlign w:val="center"/>
                </w:tcPr>
                <w:p w14:paraId="592A442A" w14:textId="435ABDC3" w:rsidR="00716D38" w:rsidRPr="00A66208" w:rsidRDefault="00716D38" w:rsidP="00716D38">
                  <w:pPr>
                    <w:tabs>
                      <w:tab w:val="center" w:pos="4320"/>
                      <w:tab w:val="right" w:pos="8640"/>
                    </w:tabs>
                    <w:ind w:right="-41"/>
                    <w:jc w:val="center"/>
                    <w:rPr>
                      <w:rFonts w:ascii="Noto Sans" w:hAnsi="Noto Sans" w:cs="Noto Sans"/>
                      <w:sz w:val="16"/>
                      <w:szCs w:val="16"/>
                    </w:rPr>
                  </w:pPr>
                  <w:r w:rsidRPr="00A66208">
                    <w:rPr>
                      <w:rFonts w:ascii="Noto Sans" w:hAnsi="Noto Sans" w:cs="Noto Sans"/>
                      <w:sz w:val="16"/>
                      <w:szCs w:val="16"/>
                    </w:rPr>
                    <w:t>25 de agosto de 2026 al 3</w:t>
                  </w:r>
                  <w:r w:rsidR="0014191A">
                    <w:rPr>
                      <w:rFonts w:ascii="Noto Sans" w:hAnsi="Noto Sans" w:cs="Noto Sans"/>
                      <w:sz w:val="16"/>
                      <w:szCs w:val="16"/>
                    </w:rPr>
                    <w:t>1</w:t>
                  </w:r>
                  <w:r w:rsidRPr="00A66208">
                    <w:rPr>
                      <w:rFonts w:ascii="Noto Sans" w:hAnsi="Noto Sans" w:cs="Noto Sans"/>
                      <w:sz w:val="16"/>
                      <w:szCs w:val="16"/>
                    </w:rPr>
                    <w:t xml:space="preserve"> de </w:t>
                  </w:r>
                  <w:r w:rsidR="000E6696">
                    <w:rPr>
                      <w:rFonts w:ascii="Noto Sans" w:hAnsi="Noto Sans" w:cs="Noto Sans"/>
                      <w:sz w:val="16"/>
                      <w:szCs w:val="16"/>
                    </w:rPr>
                    <w:t>diciembre</w:t>
                  </w:r>
                  <w:r w:rsidRPr="00A66208">
                    <w:rPr>
                      <w:rFonts w:ascii="Noto Sans" w:hAnsi="Noto Sans" w:cs="Noto Sans"/>
                      <w:sz w:val="16"/>
                      <w:szCs w:val="16"/>
                    </w:rPr>
                    <w:t xml:space="preserve"> de 2026</w:t>
                  </w:r>
                </w:p>
              </w:tc>
            </w:tr>
            <w:bookmarkEnd w:id="1"/>
          </w:tbl>
          <w:p w14:paraId="3EFF968D" w14:textId="77777777" w:rsidR="008F638F" w:rsidRPr="001502B9" w:rsidRDefault="008F638F" w:rsidP="008F638F">
            <w:pPr>
              <w:ind w:right="-90" w:hanging="1276"/>
              <w:jc w:val="both"/>
              <w:rPr>
                <w:rFonts w:ascii="Noto Sans" w:eastAsia="Arial Unicode MS" w:hAnsi="Noto Sans" w:cs="Noto Sans"/>
                <w:b/>
                <w:sz w:val="18"/>
                <w:szCs w:val="18"/>
                <w:lang w:eastAsia="es-MX"/>
              </w:rPr>
            </w:pPr>
          </w:p>
          <w:p w14:paraId="7CEB8652" w14:textId="5B24452F" w:rsidR="008F638F" w:rsidRPr="001502B9" w:rsidRDefault="008F638F" w:rsidP="00341C11">
            <w:pPr>
              <w:numPr>
                <w:ilvl w:val="0"/>
                <w:numId w:val="9"/>
              </w:numPr>
              <w:ind w:right="175"/>
              <w:jc w:val="both"/>
              <w:rPr>
                <w:rFonts w:ascii="Noto Sans" w:hAnsi="Noto Sans" w:cs="Noto Sans"/>
                <w:b/>
                <w:sz w:val="18"/>
                <w:szCs w:val="18"/>
              </w:rPr>
            </w:pPr>
            <w:r w:rsidRPr="001502B9">
              <w:rPr>
                <w:rFonts w:ascii="Noto Sans" w:hAnsi="Noto Sans" w:cs="Noto Sans"/>
                <w:b/>
                <w:sz w:val="18"/>
                <w:szCs w:val="18"/>
              </w:rPr>
              <w:t>REPORTES DE OPERACIÓN</w:t>
            </w:r>
          </w:p>
          <w:p w14:paraId="728CF61E" w14:textId="77777777" w:rsidR="008F638F" w:rsidRPr="001502B9" w:rsidRDefault="008F638F" w:rsidP="00C56806">
            <w:pPr>
              <w:ind w:right="175"/>
              <w:jc w:val="both"/>
              <w:rPr>
                <w:rFonts w:ascii="Noto Sans" w:hAnsi="Noto Sans" w:cs="Noto Sans"/>
                <w:sz w:val="18"/>
                <w:szCs w:val="18"/>
              </w:rPr>
            </w:pPr>
          </w:p>
          <w:p w14:paraId="24CAC055" w14:textId="3136859D" w:rsidR="008F638F" w:rsidRPr="001502B9" w:rsidRDefault="008F638F" w:rsidP="00C56806">
            <w:pPr>
              <w:ind w:right="175"/>
              <w:jc w:val="both"/>
              <w:rPr>
                <w:rFonts w:ascii="Noto Sans" w:hAnsi="Noto Sans" w:cs="Noto Sans"/>
                <w:sz w:val="18"/>
                <w:szCs w:val="18"/>
              </w:rPr>
            </w:pPr>
            <w:r w:rsidRPr="001502B9">
              <w:rPr>
                <w:rFonts w:ascii="Noto Sans" w:hAnsi="Noto Sans" w:cs="Noto Sans"/>
                <w:sz w:val="18"/>
                <w:szCs w:val="18"/>
              </w:rPr>
              <w:t xml:space="preserve">El proveedor deberá entregar reportes dentro de los primeros cinco días hábiles posteriores al mes vencido, a la </w:t>
            </w:r>
            <w:r w:rsidR="00175591" w:rsidRPr="001502B9">
              <w:rPr>
                <w:rFonts w:ascii="Noto Sans" w:hAnsi="Noto Sans" w:cs="Noto Sans"/>
                <w:sz w:val="18"/>
                <w:szCs w:val="18"/>
              </w:rPr>
              <w:t>Subdirección de Servicios Generales y Mantenimiento</w:t>
            </w:r>
            <w:r w:rsidRPr="001502B9">
              <w:rPr>
                <w:rFonts w:ascii="Noto Sans" w:hAnsi="Noto Sans" w:cs="Noto Sans"/>
                <w:sz w:val="18"/>
                <w:szCs w:val="18"/>
              </w:rPr>
              <w:t>; ubicad</w:t>
            </w:r>
            <w:r w:rsidR="00175591" w:rsidRPr="001502B9">
              <w:rPr>
                <w:rFonts w:ascii="Noto Sans" w:hAnsi="Noto Sans" w:cs="Noto Sans"/>
                <w:sz w:val="18"/>
                <w:szCs w:val="18"/>
              </w:rPr>
              <w:t xml:space="preserve">a </w:t>
            </w:r>
            <w:r w:rsidRPr="001502B9">
              <w:rPr>
                <w:rFonts w:ascii="Noto Sans" w:hAnsi="Noto Sans" w:cs="Noto Sans"/>
                <w:sz w:val="18"/>
                <w:szCs w:val="18"/>
              </w:rPr>
              <w:t xml:space="preserve">en Avenida Insurgentes Sur </w:t>
            </w:r>
            <w:r w:rsidR="00C56806" w:rsidRPr="001502B9">
              <w:rPr>
                <w:rFonts w:ascii="Noto Sans" w:hAnsi="Noto Sans" w:cs="Noto Sans"/>
                <w:sz w:val="18"/>
                <w:szCs w:val="18"/>
              </w:rPr>
              <w:t xml:space="preserve">No. </w:t>
            </w:r>
            <w:r w:rsidRPr="001502B9">
              <w:rPr>
                <w:rFonts w:ascii="Noto Sans" w:hAnsi="Noto Sans" w:cs="Noto Sans"/>
                <w:sz w:val="18"/>
                <w:szCs w:val="18"/>
              </w:rPr>
              <w:t>1582, piso 2 ala norte, Colonia Crédito Constructor, Alcaldía Benito Juárez, Código Postal 03940, Ciudad de México, los reportes serán los siguientes:</w:t>
            </w:r>
          </w:p>
          <w:p w14:paraId="114131DB" w14:textId="77777777" w:rsidR="008F638F" w:rsidRPr="001502B9" w:rsidRDefault="008F638F" w:rsidP="00C56806">
            <w:pPr>
              <w:ind w:right="175"/>
              <w:jc w:val="both"/>
              <w:rPr>
                <w:rFonts w:ascii="Noto Sans" w:hAnsi="Noto Sans" w:cs="Noto Sans"/>
                <w:sz w:val="18"/>
                <w:szCs w:val="18"/>
              </w:rPr>
            </w:pPr>
          </w:p>
          <w:p w14:paraId="0D226226" w14:textId="5658AB8E" w:rsidR="008F638F" w:rsidRPr="001502B9" w:rsidRDefault="008F6B5C" w:rsidP="00341C11">
            <w:pPr>
              <w:pStyle w:val="Prrafodelista"/>
              <w:numPr>
                <w:ilvl w:val="0"/>
                <w:numId w:val="7"/>
              </w:numPr>
              <w:autoSpaceDE w:val="0"/>
              <w:autoSpaceDN w:val="0"/>
              <w:adjustRightInd w:val="0"/>
              <w:ind w:right="175"/>
              <w:jc w:val="both"/>
              <w:rPr>
                <w:rFonts w:ascii="Noto Sans" w:hAnsi="Noto Sans" w:cs="Noto Sans"/>
                <w:sz w:val="18"/>
                <w:szCs w:val="18"/>
              </w:rPr>
            </w:pPr>
            <w:bookmarkStart w:id="2" w:name="_Hlk118386144"/>
            <w:r w:rsidRPr="001502B9">
              <w:rPr>
                <w:rFonts w:ascii="Noto Sans" w:hAnsi="Noto Sans" w:cs="Noto Sans"/>
                <w:sz w:val="18"/>
                <w:szCs w:val="18"/>
              </w:rPr>
              <w:t xml:space="preserve">Al inicio del servicio de arrendamiento vehicular terrestre, el proveedor realizará un reporte de entrega de los vehículos con sus inventarios, registrando el número de placa, serie, número de motor, en el Edificio Sede de la </w:t>
            </w:r>
            <w:r w:rsidRPr="001502B9">
              <w:rPr>
                <w:rFonts w:ascii="Noto Sans" w:hAnsi="Noto Sans" w:cs="Noto Sans"/>
                <w:sz w:val="18"/>
                <w:szCs w:val="18"/>
              </w:rPr>
              <w:lastRenderedPageBreak/>
              <w:t>SECIHTI, ¡indicando nombre y firma de la persona adscrita a la oficina que recibió él o los vehículos, nombre y firma de la persona que los entregó;</w:t>
            </w:r>
            <w:r w:rsidR="008F638F" w:rsidRPr="001502B9">
              <w:rPr>
                <w:rFonts w:ascii="Noto Sans" w:hAnsi="Noto Sans" w:cs="Noto Sans"/>
                <w:sz w:val="18"/>
                <w:szCs w:val="18"/>
              </w:rPr>
              <w:t xml:space="preserve"> además de la fecha y hora de entrega/recepción.</w:t>
            </w:r>
          </w:p>
          <w:p w14:paraId="7B1BF922" w14:textId="77777777" w:rsidR="008F638F" w:rsidRPr="001502B9" w:rsidRDefault="008F638F" w:rsidP="00C56806">
            <w:pPr>
              <w:ind w:right="175"/>
              <w:jc w:val="both"/>
              <w:rPr>
                <w:rFonts w:ascii="Noto Sans" w:hAnsi="Noto Sans" w:cs="Noto Sans"/>
                <w:sz w:val="18"/>
                <w:szCs w:val="18"/>
              </w:rPr>
            </w:pPr>
          </w:p>
          <w:p w14:paraId="7B31896E" w14:textId="77777777" w:rsidR="008F638F" w:rsidRPr="001502B9" w:rsidRDefault="008F638F" w:rsidP="00341C11">
            <w:pPr>
              <w:pStyle w:val="Prrafodelista"/>
              <w:numPr>
                <w:ilvl w:val="0"/>
                <w:numId w:val="7"/>
              </w:numPr>
              <w:autoSpaceDE w:val="0"/>
              <w:autoSpaceDN w:val="0"/>
              <w:adjustRightInd w:val="0"/>
              <w:ind w:right="175"/>
              <w:jc w:val="both"/>
              <w:rPr>
                <w:rFonts w:ascii="Noto Sans" w:hAnsi="Noto Sans" w:cs="Noto Sans"/>
                <w:sz w:val="18"/>
                <w:szCs w:val="18"/>
              </w:rPr>
            </w:pPr>
            <w:r w:rsidRPr="001502B9">
              <w:rPr>
                <w:rFonts w:ascii="Noto Sans" w:hAnsi="Noto Sans" w:cs="Noto Sans"/>
                <w:sz w:val="18"/>
                <w:szCs w:val="18"/>
              </w:rPr>
              <w:t>El proveedor deberá de entregar un reporte mensual de sustituciones, en caso de que existan vehículos entregados y utilizados.</w:t>
            </w:r>
          </w:p>
          <w:p w14:paraId="3672395F" w14:textId="77777777" w:rsidR="008F638F" w:rsidRPr="001502B9" w:rsidRDefault="008F638F" w:rsidP="00C56806">
            <w:pPr>
              <w:ind w:right="175"/>
              <w:jc w:val="both"/>
              <w:rPr>
                <w:rFonts w:ascii="Noto Sans" w:hAnsi="Noto Sans" w:cs="Noto Sans"/>
                <w:sz w:val="18"/>
                <w:szCs w:val="18"/>
              </w:rPr>
            </w:pPr>
          </w:p>
          <w:p w14:paraId="570FC774" w14:textId="15C56CFA" w:rsidR="008F638F" w:rsidRPr="001502B9" w:rsidRDefault="008F638F" w:rsidP="00341C11">
            <w:pPr>
              <w:pStyle w:val="Prrafodelista"/>
              <w:numPr>
                <w:ilvl w:val="0"/>
                <w:numId w:val="7"/>
              </w:numPr>
              <w:ind w:right="175"/>
              <w:jc w:val="both"/>
              <w:rPr>
                <w:rFonts w:ascii="Noto Sans" w:hAnsi="Noto Sans" w:cs="Noto Sans"/>
                <w:sz w:val="18"/>
                <w:szCs w:val="18"/>
              </w:rPr>
            </w:pPr>
            <w:r w:rsidRPr="001502B9">
              <w:rPr>
                <w:rFonts w:ascii="Noto Sans" w:hAnsi="Noto Sans" w:cs="Noto Sans"/>
                <w:sz w:val="18"/>
                <w:szCs w:val="18"/>
              </w:rPr>
              <w:t xml:space="preserve">En caso de siniestro o falla mecánica, el proveedor deberá entregar un reporte mensual durante la vigencia del contrato a la persona Titular de la </w:t>
            </w:r>
            <w:r w:rsidR="00175591" w:rsidRPr="001502B9">
              <w:rPr>
                <w:rFonts w:ascii="Noto Sans" w:hAnsi="Noto Sans" w:cs="Noto Sans"/>
                <w:sz w:val="18"/>
                <w:szCs w:val="18"/>
              </w:rPr>
              <w:t>Subdirección de Servicios Generales y Ma</w:t>
            </w:r>
            <w:r w:rsidR="00007336" w:rsidRPr="001502B9">
              <w:rPr>
                <w:rFonts w:ascii="Noto Sans" w:hAnsi="Noto Sans" w:cs="Noto Sans"/>
                <w:sz w:val="18"/>
                <w:szCs w:val="18"/>
              </w:rPr>
              <w:t>n</w:t>
            </w:r>
            <w:r w:rsidR="00175591" w:rsidRPr="001502B9">
              <w:rPr>
                <w:rFonts w:ascii="Noto Sans" w:hAnsi="Noto Sans" w:cs="Noto Sans"/>
                <w:sz w:val="18"/>
                <w:szCs w:val="18"/>
              </w:rPr>
              <w:t>tenimiento</w:t>
            </w:r>
            <w:r w:rsidR="00026EE0" w:rsidRPr="001502B9">
              <w:rPr>
                <w:rFonts w:ascii="Noto Sans" w:hAnsi="Noto Sans" w:cs="Noto Sans"/>
                <w:sz w:val="18"/>
                <w:szCs w:val="18"/>
              </w:rPr>
              <w:t xml:space="preserve"> </w:t>
            </w:r>
            <w:r w:rsidRPr="001502B9">
              <w:rPr>
                <w:rFonts w:ascii="Noto Sans" w:hAnsi="Noto Sans" w:cs="Noto Sans"/>
                <w:sz w:val="18"/>
                <w:szCs w:val="18"/>
              </w:rPr>
              <w:t>de la SECIHTI, indicando el tipo de vehículo, así como una descripción de la falla o problema y su solución.</w:t>
            </w:r>
          </w:p>
          <w:p w14:paraId="13639418" w14:textId="77777777" w:rsidR="008F638F" w:rsidRPr="001502B9" w:rsidRDefault="008F638F" w:rsidP="00C56806">
            <w:pPr>
              <w:ind w:right="175"/>
              <w:jc w:val="both"/>
              <w:rPr>
                <w:rFonts w:ascii="Noto Sans" w:hAnsi="Noto Sans" w:cs="Noto Sans"/>
                <w:sz w:val="18"/>
                <w:szCs w:val="18"/>
              </w:rPr>
            </w:pPr>
          </w:p>
          <w:p w14:paraId="6E352639" w14:textId="0A0E9DA1" w:rsidR="008F638F" w:rsidRPr="001502B9" w:rsidRDefault="008F638F" w:rsidP="00341C11">
            <w:pPr>
              <w:pStyle w:val="Prrafodelista"/>
              <w:numPr>
                <w:ilvl w:val="0"/>
                <w:numId w:val="7"/>
              </w:numPr>
              <w:autoSpaceDE w:val="0"/>
              <w:autoSpaceDN w:val="0"/>
              <w:adjustRightInd w:val="0"/>
              <w:ind w:right="175"/>
              <w:jc w:val="both"/>
              <w:rPr>
                <w:rFonts w:ascii="Noto Sans" w:hAnsi="Noto Sans" w:cs="Noto Sans"/>
                <w:sz w:val="18"/>
                <w:szCs w:val="18"/>
              </w:rPr>
            </w:pPr>
            <w:r w:rsidRPr="001502B9">
              <w:rPr>
                <w:rFonts w:ascii="Noto Sans" w:hAnsi="Noto Sans" w:cs="Noto Sans"/>
                <w:sz w:val="18"/>
                <w:szCs w:val="18"/>
              </w:rPr>
              <w:t xml:space="preserve">Los reportes indicados </w:t>
            </w:r>
            <w:r w:rsidR="00C56806" w:rsidRPr="001502B9">
              <w:rPr>
                <w:rFonts w:ascii="Noto Sans" w:hAnsi="Noto Sans" w:cs="Noto Sans"/>
                <w:sz w:val="18"/>
                <w:szCs w:val="18"/>
              </w:rPr>
              <w:t>anteriormente,</w:t>
            </w:r>
            <w:r w:rsidRPr="001502B9">
              <w:rPr>
                <w:rFonts w:ascii="Noto Sans" w:hAnsi="Noto Sans" w:cs="Noto Sans"/>
                <w:sz w:val="18"/>
                <w:szCs w:val="18"/>
              </w:rPr>
              <w:t xml:space="preserve"> serán necesarios para el pago del CFDI correspondiente.</w:t>
            </w:r>
          </w:p>
          <w:p w14:paraId="3E9EC9FD" w14:textId="77777777" w:rsidR="008F638F" w:rsidRPr="001502B9" w:rsidRDefault="008F638F" w:rsidP="00C56806">
            <w:pPr>
              <w:ind w:right="175"/>
              <w:rPr>
                <w:rFonts w:ascii="Noto Sans" w:hAnsi="Noto Sans" w:cs="Noto Sans"/>
                <w:sz w:val="18"/>
                <w:szCs w:val="18"/>
              </w:rPr>
            </w:pPr>
          </w:p>
          <w:bookmarkEnd w:id="2"/>
          <w:p w14:paraId="6CB7B830" w14:textId="38BB7A2B" w:rsidR="008F638F" w:rsidRPr="001502B9" w:rsidRDefault="008F638F" w:rsidP="00341C11">
            <w:pPr>
              <w:numPr>
                <w:ilvl w:val="0"/>
                <w:numId w:val="9"/>
              </w:numPr>
              <w:tabs>
                <w:tab w:val="left" w:pos="567"/>
              </w:tabs>
              <w:ind w:right="175"/>
              <w:jc w:val="both"/>
              <w:rPr>
                <w:rFonts w:ascii="Noto Sans" w:hAnsi="Noto Sans" w:cs="Noto Sans"/>
                <w:b/>
                <w:sz w:val="18"/>
                <w:szCs w:val="18"/>
              </w:rPr>
            </w:pPr>
            <w:r w:rsidRPr="001502B9">
              <w:rPr>
                <w:rFonts w:ascii="Noto Sans" w:hAnsi="Noto Sans" w:cs="Noto Sans"/>
                <w:b/>
                <w:sz w:val="18"/>
                <w:szCs w:val="18"/>
              </w:rPr>
              <w:t>ADMINISTRACIÓN DE LOS VEHÍCULOS</w:t>
            </w:r>
          </w:p>
          <w:p w14:paraId="5F21FC00" w14:textId="77777777" w:rsidR="008F638F" w:rsidRPr="001502B9" w:rsidRDefault="008F638F" w:rsidP="00C56806">
            <w:pPr>
              <w:ind w:right="175"/>
              <w:jc w:val="both"/>
              <w:rPr>
                <w:rFonts w:ascii="Noto Sans" w:hAnsi="Noto Sans" w:cs="Noto Sans"/>
                <w:sz w:val="18"/>
                <w:szCs w:val="18"/>
              </w:rPr>
            </w:pPr>
          </w:p>
          <w:p w14:paraId="35CD81DD" w14:textId="3AD57DCE" w:rsidR="008F638F" w:rsidRPr="001502B9" w:rsidRDefault="008F638F" w:rsidP="00C56806">
            <w:pPr>
              <w:ind w:right="175"/>
              <w:jc w:val="both"/>
              <w:rPr>
                <w:rFonts w:ascii="Noto Sans" w:hAnsi="Noto Sans" w:cs="Noto Sans"/>
                <w:sz w:val="18"/>
                <w:szCs w:val="18"/>
              </w:rPr>
            </w:pPr>
            <w:r w:rsidRPr="001502B9">
              <w:rPr>
                <w:rFonts w:ascii="Noto Sans" w:hAnsi="Noto Sans" w:cs="Noto Sans"/>
                <w:sz w:val="18"/>
                <w:szCs w:val="18"/>
              </w:rPr>
              <w:t xml:space="preserve">Durante la vigencia del arrendamiento, todos y cada uno de los vehículos serán administrados por la </w:t>
            </w:r>
            <w:r w:rsidR="00A02F19" w:rsidRPr="001502B9">
              <w:rPr>
                <w:rFonts w:ascii="Noto Sans" w:hAnsi="Noto Sans" w:cs="Noto Sans"/>
                <w:sz w:val="18"/>
                <w:szCs w:val="18"/>
              </w:rPr>
              <w:t xml:space="preserve">Secihti </w:t>
            </w:r>
            <w:r w:rsidRPr="001502B9">
              <w:rPr>
                <w:rFonts w:ascii="Noto Sans" w:hAnsi="Noto Sans" w:cs="Noto Sans"/>
                <w:sz w:val="18"/>
                <w:szCs w:val="18"/>
              </w:rPr>
              <w:t xml:space="preserve">a través de la persona Titular </w:t>
            </w:r>
            <w:r w:rsidR="003B261F" w:rsidRPr="001502B9">
              <w:rPr>
                <w:rFonts w:ascii="Noto Sans" w:hAnsi="Noto Sans" w:cs="Noto Sans"/>
                <w:sz w:val="18"/>
                <w:szCs w:val="18"/>
              </w:rPr>
              <w:t>de la D</w:t>
            </w:r>
            <w:r w:rsidRPr="001502B9">
              <w:rPr>
                <w:rFonts w:ascii="Noto Sans" w:hAnsi="Noto Sans" w:cs="Noto Sans"/>
                <w:sz w:val="18"/>
                <w:szCs w:val="18"/>
              </w:rPr>
              <w:t>irección de Servicios Generales</w:t>
            </w:r>
            <w:r w:rsidR="003B261F" w:rsidRPr="001502B9">
              <w:rPr>
                <w:rFonts w:ascii="Noto Sans" w:hAnsi="Noto Sans" w:cs="Noto Sans"/>
                <w:sz w:val="18"/>
                <w:szCs w:val="18"/>
              </w:rPr>
              <w:t>, Obras y Control de Bienes</w:t>
            </w:r>
            <w:r w:rsidRPr="001502B9">
              <w:rPr>
                <w:rFonts w:ascii="Noto Sans" w:hAnsi="Noto Sans" w:cs="Noto Sans"/>
                <w:sz w:val="18"/>
                <w:szCs w:val="18"/>
              </w:rPr>
              <w:t xml:space="preserve"> </w:t>
            </w:r>
            <w:r w:rsidR="00FD2A96">
              <w:rPr>
                <w:rFonts w:ascii="Noto Sans" w:hAnsi="Noto Sans" w:cs="Noto Sans"/>
                <w:sz w:val="18"/>
                <w:szCs w:val="18"/>
              </w:rPr>
              <w:t xml:space="preserve">y la Subdirección de Servicios Generales y Mantenimiento </w:t>
            </w:r>
            <w:r w:rsidRPr="001502B9">
              <w:rPr>
                <w:rFonts w:ascii="Noto Sans" w:hAnsi="Noto Sans" w:cs="Noto Sans"/>
                <w:sz w:val="18"/>
                <w:szCs w:val="18"/>
              </w:rPr>
              <w:t xml:space="preserve">de la </w:t>
            </w:r>
            <w:r w:rsidR="00A02F19" w:rsidRPr="001502B9">
              <w:rPr>
                <w:rFonts w:ascii="Noto Sans" w:hAnsi="Noto Sans" w:cs="Noto Sans"/>
                <w:sz w:val="18"/>
                <w:szCs w:val="18"/>
              </w:rPr>
              <w:t>Secihti.</w:t>
            </w:r>
          </w:p>
          <w:p w14:paraId="27FBCA69" w14:textId="77777777" w:rsidR="008F638F" w:rsidRPr="001502B9" w:rsidRDefault="008F638F" w:rsidP="00C56806">
            <w:pPr>
              <w:ind w:right="175"/>
              <w:jc w:val="both"/>
              <w:rPr>
                <w:rFonts w:ascii="Noto Sans" w:hAnsi="Noto Sans" w:cs="Noto Sans"/>
                <w:b/>
                <w:sz w:val="18"/>
                <w:szCs w:val="18"/>
              </w:rPr>
            </w:pPr>
          </w:p>
          <w:p w14:paraId="0190F0CB" w14:textId="77777777" w:rsidR="008F638F" w:rsidRPr="001502B9" w:rsidRDefault="008F638F" w:rsidP="00341C11">
            <w:pPr>
              <w:numPr>
                <w:ilvl w:val="0"/>
                <w:numId w:val="9"/>
              </w:numPr>
              <w:tabs>
                <w:tab w:val="left" w:pos="567"/>
              </w:tabs>
              <w:ind w:right="175"/>
              <w:jc w:val="both"/>
              <w:rPr>
                <w:rFonts w:ascii="Noto Sans" w:hAnsi="Noto Sans" w:cs="Noto Sans"/>
                <w:b/>
                <w:sz w:val="18"/>
                <w:szCs w:val="18"/>
              </w:rPr>
            </w:pPr>
            <w:r w:rsidRPr="001502B9">
              <w:rPr>
                <w:rFonts w:ascii="Noto Sans" w:hAnsi="Noto Sans" w:cs="Noto Sans"/>
                <w:b/>
                <w:sz w:val="18"/>
                <w:szCs w:val="18"/>
              </w:rPr>
              <w:t>CONTROL DE CALIDAD DE LOS VEHÍCULOS.</w:t>
            </w:r>
          </w:p>
          <w:p w14:paraId="30725CA3" w14:textId="77777777" w:rsidR="008F638F" w:rsidRPr="001502B9" w:rsidRDefault="008F638F" w:rsidP="008F638F">
            <w:pPr>
              <w:tabs>
                <w:tab w:val="left" w:pos="567"/>
              </w:tabs>
              <w:ind w:right="-90"/>
              <w:jc w:val="both"/>
              <w:rPr>
                <w:rFonts w:ascii="Noto Sans" w:hAnsi="Noto Sans" w:cs="Noto Sans"/>
                <w:b/>
                <w:sz w:val="18"/>
                <w:szCs w:val="18"/>
              </w:rPr>
            </w:pPr>
          </w:p>
          <w:p w14:paraId="2E58983B" w14:textId="3BF58BCD" w:rsidR="008F638F" w:rsidRPr="001502B9" w:rsidRDefault="008F638F" w:rsidP="003B261F">
            <w:pPr>
              <w:ind w:right="34"/>
              <w:contextualSpacing/>
              <w:jc w:val="both"/>
              <w:rPr>
                <w:rFonts w:ascii="Noto Sans" w:hAnsi="Noto Sans" w:cs="Noto Sans"/>
                <w:sz w:val="18"/>
                <w:szCs w:val="18"/>
              </w:rPr>
            </w:pPr>
            <w:r w:rsidRPr="001502B9">
              <w:rPr>
                <w:rFonts w:ascii="Noto Sans" w:hAnsi="Noto Sans" w:cs="Noto Sans"/>
                <w:sz w:val="18"/>
                <w:szCs w:val="18"/>
              </w:rPr>
              <w:t>Los vehículos deberán ser seminuevos cuando se entregan y en el caso de sustitución por pérdida total será como mínimo del mismo modelo de la contratación:</w:t>
            </w:r>
          </w:p>
          <w:p w14:paraId="17D4EB90" w14:textId="77777777" w:rsidR="008F638F" w:rsidRPr="001502B9" w:rsidRDefault="008F638F" w:rsidP="003B261F">
            <w:pPr>
              <w:ind w:right="34"/>
              <w:contextualSpacing/>
              <w:jc w:val="both"/>
              <w:rPr>
                <w:rFonts w:ascii="Noto Sans" w:hAnsi="Noto Sans" w:cs="Noto Sans"/>
                <w:sz w:val="18"/>
                <w:szCs w:val="18"/>
              </w:rPr>
            </w:pPr>
          </w:p>
          <w:p w14:paraId="5E5DA028" w14:textId="08EC9C7B" w:rsidR="008F638F" w:rsidRPr="001502B9" w:rsidRDefault="008F638F" w:rsidP="003B261F">
            <w:pPr>
              <w:ind w:right="34"/>
              <w:rPr>
                <w:rFonts w:ascii="Noto Sans" w:hAnsi="Noto Sans" w:cs="Noto Sans"/>
                <w:sz w:val="18"/>
                <w:szCs w:val="18"/>
              </w:rPr>
            </w:pPr>
            <w:r w:rsidRPr="001502B9">
              <w:rPr>
                <w:rFonts w:ascii="Noto Sans" w:hAnsi="Noto Sans" w:cs="Noto Sans"/>
                <w:sz w:val="18"/>
                <w:szCs w:val="18"/>
              </w:rPr>
              <w:t>Durante el ejercicio fiscal 202</w:t>
            </w:r>
            <w:r w:rsidR="00CC6BE2" w:rsidRPr="001502B9">
              <w:rPr>
                <w:rFonts w:ascii="Noto Sans" w:hAnsi="Noto Sans" w:cs="Noto Sans"/>
                <w:sz w:val="18"/>
                <w:szCs w:val="18"/>
              </w:rPr>
              <w:t>6</w:t>
            </w:r>
            <w:r w:rsidRPr="001502B9">
              <w:rPr>
                <w:rFonts w:ascii="Noto Sans" w:hAnsi="Noto Sans" w:cs="Noto Sans"/>
                <w:sz w:val="18"/>
                <w:szCs w:val="18"/>
              </w:rPr>
              <w:t>:</w:t>
            </w:r>
            <w:r w:rsidR="00A02F19" w:rsidRPr="001502B9">
              <w:rPr>
                <w:rFonts w:ascii="Noto Sans" w:hAnsi="Noto Sans" w:cs="Noto Sans"/>
                <w:sz w:val="18"/>
                <w:szCs w:val="18"/>
              </w:rPr>
              <w:t xml:space="preserve"> se requieren vehículos</w:t>
            </w:r>
            <w:r w:rsidRPr="001502B9">
              <w:rPr>
                <w:rFonts w:ascii="Noto Sans" w:hAnsi="Noto Sans" w:cs="Noto Sans"/>
                <w:sz w:val="18"/>
                <w:szCs w:val="18"/>
              </w:rPr>
              <w:t xml:space="preserve"> Modelo 2023 y 2024</w:t>
            </w:r>
          </w:p>
          <w:p w14:paraId="01136679" w14:textId="77777777" w:rsidR="007C34CA" w:rsidRPr="001502B9" w:rsidRDefault="007C34CA" w:rsidP="003B261F">
            <w:pPr>
              <w:ind w:right="34"/>
              <w:rPr>
                <w:rFonts w:ascii="Noto Sans" w:hAnsi="Noto Sans" w:cs="Noto Sans"/>
                <w:sz w:val="18"/>
                <w:szCs w:val="18"/>
              </w:rPr>
            </w:pPr>
          </w:p>
          <w:p w14:paraId="64EA23AA" w14:textId="77777777" w:rsidR="008F638F" w:rsidRPr="001502B9" w:rsidRDefault="008F638F" w:rsidP="00341C11">
            <w:pPr>
              <w:numPr>
                <w:ilvl w:val="0"/>
                <w:numId w:val="9"/>
              </w:numPr>
              <w:tabs>
                <w:tab w:val="left" w:pos="567"/>
              </w:tabs>
              <w:ind w:right="34"/>
              <w:jc w:val="both"/>
              <w:rPr>
                <w:rFonts w:ascii="Noto Sans" w:hAnsi="Noto Sans" w:cs="Noto Sans"/>
                <w:b/>
                <w:sz w:val="18"/>
                <w:szCs w:val="18"/>
              </w:rPr>
            </w:pPr>
            <w:r w:rsidRPr="001502B9">
              <w:rPr>
                <w:rFonts w:ascii="Noto Sans" w:hAnsi="Noto Sans" w:cs="Noto Sans"/>
                <w:b/>
                <w:sz w:val="18"/>
                <w:szCs w:val="18"/>
              </w:rPr>
              <w:t>ACTIVIDADES A REALIZAR POR EL PROVEEDOR.</w:t>
            </w:r>
          </w:p>
          <w:p w14:paraId="05671684" w14:textId="77777777" w:rsidR="008F638F" w:rsidRPr="001502B9" w:rsidRDefault="008F638F" w:rsidP="003B261F">
            <w:pPr>
              <w:tabs>
                <w:tab w:val="left" w:pos="567"/>
              </w:tabs>
              <w:ind w:right="34"/>
              <w:jc w:val="both"/>
              <w:rPr>
                <w:rFonts w:ascii="Noto Sans" w:hAnsi="Noto Sans" w:cs="Noto Sans"/>
                <w:b/>
                <w:sz w:val="18"/>
                <w:szCs w:val="18"/>
              </w:rPr>
            </w:pPr>
          </w:p>
          <w:p w14:paraId="5ED76CB1" w14:textId="06AD2193" w:rsidR="008F638F" w:rsidRPr="001502B9" w:rsidRDefault="008F638F" w:rsidP="003B261F">
            <w:pPr>
              <w:tabs>
                <w:tab w:val="left" w:pos="0"/>
                <w:tab w:val="left" w:pos="284"/>
              </w:tabs>
              <w:spacing w:after="160" w:line="259" w:lineRule="auto"/>
              <w:ind w:right="34"/>
              <w:contextualSpacing/>
              <w:jc w:val="both"/>
              <w:rPr>
                <w:rFonts w:ascii="Noto Sans" w:hAnsi="Noto Sans" w:cs="Noto Sans"/>
                <w:sz w:val="18"/>
                <w:szCs w:val="18"/>
              </w:rPr>
            </w:pPr>
            <w:r w:rsidRPr="001502B9">
              <w:rPr>
                <w:rFonts w:ascii="Noto Sans" w:hAnsi="Noto Sans" w:cs="Noto Sans"/>
                <w:sz w:val="18"/>
                <w:szCs w:val="18"/>
              </w:rPr>
              <w:t xml:space="preserve">Prestar los servicios de conformidad con las características y especificaciones señaladas en los presentes </w:t>
            </w:r>
            <w:r w:rsidR="00C27F12" w:rsidRPr="001502B9">
              <w:rPr>
                <w:rFonts w:ascii="Noto Sans" w:hAnsi="Noto Sans" w:cs="Noto Sans"/>
                <w:sz w:val="18"/>
                <w:szCs w:val="18"/>
              </w:rPr>
              <w:t>Anexo Técnico</w:t>
            </w:r>
            <w:r w:rsidRPr="001502B9">
              <w:rPr>
                <w:rFonts w:ascii="Noto Sans" w:hAnsi="Noto Sans" w:cs="Noto Sans"/>
                <w:sz w:val="18"/>
                <w:szCs w:val="18"/>
              </w:rPr>
              <w:t>. Proporcionará toda la información y/o documentación relacionada con el contrato, que en su momento requiera la SECIHTI con motivo de auditorías, visitas e inspecciones que practiquen.</w:t>
            </w:r>
          </w:p>
          <w:p w14:paraId="0971989F" w14:textId="77777777" w:rsidR="008F638F" w:rsidRPr="001502B9" w:rsidRDefault="008F638F" w:rsidP="003B261F">
            <w:pPr>
              <w:tabs>
                <w:tab w:val="left" w:pos="567"/>
              </w:tabs>
              <w:ind w:right="34"/>
              <w:jc w:val="both"/>
              <w:rPr>
                <w:rFonts w:ascii="Noto Sans" w:hAnsi="Noto Sans" w:cs="Noto Sans"/>
                <w:b/>
                <w:sz w:val="18"/>
                <w:szCs w:val="18"/>
              </w:rPr>
            </w:pPr>
          </w:p>
          <w:p w14:paraId="65F8C8D4" w14:textId="77777777" w:rsidR="008F638F" w:rsidRPr="001502B9" w:rsidRDefault="008F638F" w:rsidP="00341C11">
            <w:pPr>
              <w:numPr>
                <w:ilvl w:val="0"/>
                <w:numId w:val="9"/>
              </w:numPr>
              <w:tabs>
                <w:tab w:val="left" w:pos="567"/>
              </w:tabs>
              <w:ind w:right="34"/>
              <w:jc w:val="both"/>
              <w:rPr>
                <w:rFonts w:ascii="Noto Sans" w:hAnsi="Noto Sans" w:cs="Noto Sans"/>
                <w:b/>
                <w:sz w:val="18"/>
                <w:szCs w:val="18"/>
              </w:rPr>
            </w:pPr>
            <w:r w:rsidRPr="001502B9">
              <w:rPr>
                <w:rFonts w:ascii="Noto Sans" w:hAnsi="Noto Sans" w:cs="Noto Sans"/>
                <w:b/>
                <w:sz w:val="18"/>
                <w:szCs w:val="18"/>
              </w:rPr>
              <w:t>PRODUCTOS O RESULTADOS ESPERADOS.</w:t>
            </w:r>
          </w:p>
          <w:p w14:paraId="143D4848" w14:textId="77777777" w:rsidR="008F638F" w:rsidRPr="001502B9" w:rsidRDefault="008F638F" w:rsidP="003B261F">
            <w:pPr>
              <w:tabs>
                <w:tab w:val="left" w:pos="567"/>
              </w:tabs>
              <w:ind w:right="34"/>
              <w:jc w:val="both"/>
              <w:rPr>
                <w:rFonts w:ascii="Noto Sans" w:hAnsi="Noto Sans" w:cs="Noto Sans"/>
                <w:b/>
                <w:sz w:val="18"/>
                <w:szCs w:val="18"/>
              </w:rPr>
            </w:pPr>
          </w:p>
          <w:p w14:paraId="229C2DB8" w14:textId="7657F30C" w:rsidR="002B5956" w:rsidRPr="001502B9" w:rsidRDefault="008F638F" w:rsidP="003B261F">
            <w:pPr>
              <w:tabs>
                <w:tab w:val="left" w:pos="0"/>
                <w:tab w:val="left" w:pos="284"/>
              </w:tabs>
              <w:spacing w:line="276" w:lineRule="auto"/>
              <w:ind w:right="34"/>
              <w:jc w:val="both"/>
              <w:rPr>
                <w:rFonts w:ascii="Noto Sans" w:hAnsi="Noto Sans" w:cs="Noto Sans"/>
                <w:sz w:val="18"/>
                <w:szCs w:val="18"/>
              </w:rPr>
            </w:pPr>
            <w:r w:rsidRPr="001502B9">
              <w:rPr>
                <w:rFonts w:ascii="Noto Sans" w:hAnsi="Noto Sans" w:cs="Noto Sans"/>
                <w:sz w:val="18"/>
                <w:szCs w:val="18"/>
              </w:rPr>
              <w:t xml:space="preserve">Conforme al artículo </w:t>
            </w:r>
            <w:r w:rsidR="003B261F" w:rsidRPr="001502B9">
              <w:rPr>
                <w:rFonts w:ascii="Noto Sans" w:hAnsi="Noto Sans" w:cs="Noto Sans"/>
                <w:sz w:val="18"/>
                <w:szCs w:val="18"/>
              </w:rPr>
              <w:t>75</w:t>
            </w:r>
            <w:r w:rsidRPr="001502B9">
              <w:rPr>
                <w:rFonts w:ascii="Noto Sans" w:hAnsi="Noto Sans" w:cs="Noto Sans"/>
                <w:sz w:val="18"/>
                <w:szCs w:val="18"/>
              </w:rPr>
              <w:t xml:space="preserve"> de la Ley de Adquisiciones, Arrendamientos y Servicios del Sector Público, “EL PROVEEDOR” se obliga a que el servicio objeto de este Contrato, se realice a entera satisfacción de la persona Titular de la </w:t>
            </w:r>
            <w:r w:rsidR="00175591" w:rsidRPr="001502B9">
              <w:rPr>
                <w:rFonts w:ascii="Noto Sans" w:hAnsi="Noto Sans" w:cs="Noto Sans"/>
                <w:sz w:val="18"/>
                <w:szCs w:val="18"/>
              </w:rPr>
              <w:t xml:space="preserve">Subdirección de Servicios Generales y Mantenimiento </w:t>
            </w:r>
            <w:r w:rsidRPr="001502B9">
              <w:rPr>
                <w:rFonts w:ascii="Noto Sans" w:hAnsi="Noto Sans" w:cs="Noto Sans"/>
                <w:sz w:val="18"/>
                <w:szCs w:val="18"/>
              </w:rPr>
              <w:t xml:space="preserve">de la SECIHTI, por lo que, “EL PROVEEDOR” responderá de los defectos y vicios ocultos que afecten la calidad del servicio, así como a responder de cualquier otra responsabilidad en que hubiere incurrido, en los presentes </w:t>
            </w:r>
            <w:r w:rsidR="00C27F12" w:rsidRPr="001502B9">
              <w:rPr>
                <w:rFonts w:ascii="Noto Sans" w:hAnsi="Noto Sans" w:cs="Noto Sans"/>
                <w:sz w:val="18"/>
                <w:szCs w:val="18"/>
              </w:rPr>
              <w:t>Anexo Técnico</w:t>
            </w:r>
            <w:r w:rsidRPr="001502B9">
              <w:rPr>
                <w:rFonts w:ascii="Noto Sans" w:hAnsi="Noto Sans" w:cs="Noto Sans"/>
                <w:sz w:val="18"/>
                <w:szCs w:val="18"/>
              </w:rPr>
              <w:t>.</w:t>
            </w:r>
          </w:p>
          <w:p w14:paraId="05D6F75C" w14:textId="5EAFEC0C" w:rsidR="00777459" w:rsidRPr="001502B9" w:rsidRDefault="00777459" w:rsidP="00341C11">
            <w:pPr>
              <w:numPr>
                <w:ilvl w:val="0"/>
                <w:numId w:val="9"/>
              </w:numPr>
              <w:pBdr>
                <w:top w:val="nil"/>
                <w:left w:val="nil"/>
                <w:bottom w:val="nil"/>
                <w:right w:val="nil"/>
                <w:between w:val="nil"/>
              </w:pBdr>
              <w:tabs>
                <w:tab w:val="left" w:pos="0"/>
              </w:tabs>
              <w:spacing w:before="120" w:after="120"/>
              <w:ind w:right="34"/>
              <w:jc w:val="both"/>
              <w:rPr>
                <w:rFonts w:ascii="Noto Sans" w:eastAsia="Montserrat Medium" w:hAnsi="Noto Sans" w:cs="Noto Sans"/>
                <w:b/>
                <w:color w:val="000000"/>
                <w:sz w:val="18"/>
                <w:szCs w:val="18"/>
              </w:rPr>
            </w:pPr>
            <w:r w:rsidRPr="001502B9">
              <w:rPr>
                <w:rFonts w:ascii="Noto Sans" w:eastAsia="Montserrat Medium" w:hAnsi="Noto Sans" w:cs="Noto Sans"/>
                <w:b/>
                <w:color w:val="000000"/>
                <w:sz w:val="18"/>
                <w:szCs w:val="18"/>
              </w:rPr>
              <w:t>NORMAS:</w:t>
            </w:r>
          </w:p>
          <w:tbl>
            <w:tblPr>
              <w:tblStyle w:val="Tablaconcuadrcula"/>
              <w:tblW w:w="0" w:type="auto"/>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A0" w:firstRow="1" w:lastRow="0" w:firstColumn="1" w:lastColumn="0" w:noHBand="0" w:noVBand="1"/>
            </w:tblPr>
            <w:tblGrid>
              <w:gridCol w:w="2081"/>
              <w:gridCol w:w="2877"/>
              <w:gridCol w:w="1843"/>
              <w:gridCol w:w="2314"/>
            </w:tblGrid>
            <w:tr w:rsidR="00C56020" w:rsidRPr="00A66208" w14:paraId="3AF41DCA" w14:textId="77777777" w:rsidTr="00A66208">
              <w:trPr>
                <w:trHeight w:val="113"/>
                <w:jc w:val="center"/>
              </w:trPr>
              <w:tc>
                <w:tcPr>
                  <w:tcW w:w="2081" w:type="dxa"/>
                  <w:shd w:val="clear" w:color="auto" w:fill="691C32"/>
                  <w:vAlign w:val="center"/>
                </w:tcPr>
                <w:p w14:paraId="69B1CCD6" w14:textId="77777777" w:rsidR="00C56020" w:rsidRPr="00A66208" w:rsidRDefault="00C56020" w:rsidP="00A66208">
                  <w:pPr>
                    <w:tabs>
                      <w:tab w:val="left" w:pos="0"/>
                    </w:tabs>
                    <w:jc w:val="center"/>
                    <w:rPr>
                      <w:rFonts w:ascii="Noto Sans" w:eastAsia="Montserrat Medium" w:hAnsi="Noto Sans" w:cs="Noto Sans"/>
                      <w:b/>
                      <w:color w:val="FFFFFF"/>
                      <w:sz w:val="14"/>
                      <w:szCs w:val="14"/>
                    </w:rPr>
                  </w:pPr>
                  <w:r w:rsidRPr="00A66208">
                    <w:rPr>
                      <w:rFonts w:ascii="Noto Sans" w:eastAsia="Montserrat Medium" w:hAnsi="Noto Sans" w:cs="Noto Sans"/>
                      <w:b/>
                      <w:color w:val="FFFFFF"/>
                      <w:sz w:val="14"/>
                      <w:szCs w:val="14"/>
                    </w:rPr>
                    <w:t>NORMA</w:t>
                  </w:r>
                </w:p>
              </w:tc>
              <w:tc>
                <w:tcPr>
                  <w:tcW w:w="2877" w:type="dxa"/>
                  <w:shd w:val="clear" w:color="auto" w:fill="691C32"/>
                  <w:vAlign w:val="center"/>
                </w:tcPr>
                <w:p w14:paraId="650C0F12" w14:textId="77777777" w:rsidR="00C56020" w:rsidRPr="00A66208" w:rsidRDefault="00C56020" w:rsidP="00A66208">
                  <w:pPr>
                    <w:tabs>
                      <w:tab w:val="left" w:pos="0"/>
                    </w:tabs>
                    <w:jc w:val="center"/>
                    <w:rPr>
                      <w:rFonts w:ascii="Noto Sans" w:eastAsia="Montserrat Medium" w:hAnsi="Noto Sans" w:cs="Noto Sans"/>
                      <w:b/>
                      <w:color w:val="FFFFFF"/>
                      <w:sz w:val="14"/>
                      <w:szCs w:val="14"/>
                    </w:rPr>
                  </w:pPr>
                  <w:r w:rsidRPr="00A66208">
                    <w:rPr>
                      <w:rFonts w:ascii="Noto Sans" w:eastAsia="Montserrat Medium" w:hAnsi="Noto Sans" w:cs="Noto Sans"/>
                      <w:b/>
                      <w:color w:val="FFFFFF"/>
                      <w:sz w:val="14"/>
                      <w:szCs w:val="14"/>
                    </w:rPr>
                    <w:t>DESCRIPCIÓN</w:t>
                  </w:r>
                </w:p>
              </w:tc>
              <w:tc>
                <w:tcPr>
                  <w:tcW w:w="1843" w:type="dxa"/>
                  <w:shd w:val="clear" w:color="auto" w:fill="691C32"/>
                  <w:vAlign w:val="center"/>
                </w:tcPr>
                <w:p w14:paraId="1AAB23DF" w14:textId="77777777" w:rsidR="00C56020" w:rsidRPr="00A66208" w:rsidRDefault="00C56020" w:rsidP="00A66208">
                  <w:pPr>
                    <w:tabs>
                      <w:tab w:val="left" w:pos="0"/>
                    </w:tabs>
                    <w:jc w:val="center"/>
                    <w:rPr>
                      <w:rFonts w:ascii="Noto Sans" w:eastAsia="Montserrat Medium" w:hAnsi="Noto Sans" w:cs="Noto Sans"/>
                      <w:b/>
                      <w:color w:val="FFFFFF"/>
                      <w:sz w:val="14"/>
                      <w:szCs w:val="14"/>
                    </w:rPr>
                  </w:pPr>
                  <w:r w:rsidRPr="00A66208">
                    <w:rPr>
                      <w:rFonts w:ascii="Noto Sans" w:eastAsia="Montserrat Medium" w:hAnsi="Noto Sans" w:cs="Noto Sans"/>
                      <w:b/>
                      <w:color w:val="FFFFFF"/>
                      <w:sz w:val="14"/>
                      <w:szCs w:val="14"/>
                    </w:rPr>
                    <w:t>FECHA DE PUBLICACIÓN EN EL D.O.F.</w:t>
                  </w:r>
                </w:p>
              </w:tc>
              <w:tc>
                <w:tcPr>
                  <w:tcW w:w="2314" w:type="dxa"/>
                  <w:shd w:val="clear" w:color="auto" w:fill="691C32"/>
                  <w:vAlign w:val="center"/>
                </w:tcPr>
                <w:p w14:paraId="328BDEEE" w14:textId="77777777" w:rsidR="00C56020" w:rsidRPr="00A66208" w:rsidRDefault="00C56020" w:rsidP="00A66208">
                  <w:pPr>
                    <w:tabs>
                      <w:tab w:val="left" w:pos="0"/>
                    </w:tabs>
                    <w:jc w:val="center"/>
                    <w:rPr>
                      <w:rFonts w:ascii="Noto Sans" w:eastAsia="Montserrat Medium" w:hAnsi="Noto Sans" w:cs="Noto Sans"/>
                      <w:b/>
                      <w:color w:val="FFFFFF"/>
                      <w:sz w:val="14"/>
                      <w:szCs w:val="14"/>
                    </w:rPr>
                  </w:pPr>
                  <w:r w:rsidRPr="00A66208">
                    <w:rPr>
                      <w:rFonts w:ascii="Noto Sans" w:eastAsia="Montserrat Medium" w:hAnsi="Noto Sans" w:cs="Noto Sans"/>
                      <w:b/>
                      <w:color w:val="FFFFFF"/>
                      <w:sz w:val="14"/>
                      <w:szCs w:val="14"/>
                    </w:rPr>
                    <w:t>LINK DE CONSULTA</w:t>
                  </w:r>
                </w:p>
              </w:tc>
            </w:tr>
            <w:tr w:rsidR="00C56020" w:rsidRPr="00A66208" w14:paraId="10C988E6" w14:textId="77777777" w:rsidTr="00A66208">
              <w:trPr>
                <w:trHeight w:val="113"/>
                <w:jc w:val="center"/>
              </w:trPr>
              <w:tc>
                <w:tcPr>
                  <w:tcW w:w="2081" w:type="dxa"/>
                  <w:shd w:val="clear" w:color="auto" w:fill="FFFFFF" w:themeFill="background1"/>
                  <w:vAlign w:val="center"/>
                </w:tcPr>
                <w:p w14:paraId="12A4A211" w14:textId="7DD536EF" w:rsidR="00C56020" w:rsidRPr="00A66208" w:rsidRDefault="00C56020" w:rsidP="00A66208">
                  <w:pPr>
                    <w:tabs>
                      <w:tab w:val="left" w:pos="567"/>
                    </w:tabs>
                    <w:ind w:right="34"/>
                    <w:jc w:val="center"/>
                    <w:rPr>
                      <w:rFonts w:ascii="Noto Sans" w:hAnsi="Noto Sans" w:cs="Noto Sans"/>
                      <w:b/>
                      <w:sz w:val="14"/>
                      <w:szCs w:val="14"/>
                    </w:rPr>
                  </w:pPr>
                  <w:r w:rsidRPr="00A66208">
                    <w:rPr>
                      <w:rFonts w:ascii="Noto Sans" w:hAnsi="Noto Sans" w:cs="Noto Sans"/>
                      <w:sz w:val="14"/>
                      <w:szCs w:val="14"/>
                    </w:rPr>
                    <w:t>NOM-174-SCFI-2007</w:t>
                  </w:r>
                </w:p>
              </w:tc>
              <w:tc>
                <w:tcPr>
                  <w:tcW w:w="2877" w:type="dxa"/>
                  <w:shd w:val="clear" w:color="auto" w:fill="FFFFFF" w:themeFill="background1"/>
                  <w:vAlign w:val="center"/>
                </w:tcPr>
                <w:p w14:paraId="50EA0FAF" w14:textId="0BB82464" w:rsidR="00C56020" w:rsidRPr="00A66208" w:rsidRDefault="00C56020" w:rsidP="00A66208">
                  <w:pPr>
                    <w:tabs>
                      <w:tab w:val="left" w:pos="0"/>
                    </w:tabs>
                    <w:jc w:val="both"/>
                    <w:rPr>
                      <w:rFonts w:ascii="Noto Sans" w:eastAsia="Montserrat Medium" w:hAnsi="Noto Sans" w:cs="Noto Sans"/>
                      <w:bCs/>
                      <w:sz w:val="14"/>
                      <w:szCs w:val="14"/>
                    </w:rPr>
                  </w:pPr>
                  <w:r w:rsidRPr="00A66208">
                    <w:rPr>
                      <w:rFonts w:ascii="Noto Sans" w:eastAsia="Montserrat Medium" w:hAnsi="Noto Sans" w:cs="Noto Sans"/>
                      <w:bCs/>
                      <w:sz w:val="14"/>
                      <w:szCs w:val="14"/>
                    </w:rPr>
                    <w:t>Prácticas comerciales-Elementos de información para la prestación de servicios en general.</w:t>
                  </w:r>
                </w:p>
              </w:tc>
              <w:tc>
                <w:tcPr>
                  <w:tcW w:w="1843" w:type="dxa"/>
                  <w:shd w:val="clear" w:color="auto" w:fill="FFFFFF" w:themeFill="background1"/>
                  <w:vAlign w:val="center"/>
                </w:tcPr>
                <w:p w14:paraId="3E689E8A" w14:textId="3258CC0C" w:rsidR="00C56020" w:rsidRPr="00A66208" w:rsidRDefault="00C56020" w:rsidP="00A66208">
                  <w:pPr>
                    <w:tabs>
                      <w:tab w:val="left" w:pos="0"/>
                    </w:tabs>
                    <w:jc w:val="center"/>
                    <w:rPr>
                      <w:rFonts w:ascii="Noto Sans" w:eastAsia="Montserrat Medium" w:hAnsi="Noto Sans" w:cs="Noto Sans"/>
                      <w:bCs/>
                      <w:sz w:val="14"/>
                      <w:szCs w:val="14"/>
                    </w:rPr>
                  </w:pPr>
                  <w:r w:rsidRPr="00A66208">
                    <w:rPr>
                      <w:rFonts w:ascii="Noto Sans" w:eastAsia="Montserrat Medium" w:hAnsi="Noto Sans" w:cs="Noto Sans"/>
                      <w:bCs/>
                      <w:sz w:val="14"/>
                      <w:szCs w:val="14"/>
                    </w:rPr>
                    <w:t>1/11/2007</w:t>
                  </w:r>
                </w:p>
              </w:tc>
              <w:tc>
                <w:tcPr>
                  <w:tcW w:w="2314" w:type="dxa"/>
                  <w:shd w:val="clear" w:color="auto" w:fill="auto"/>
                  <w:vAlign w:val="center"/>
                </w:tcPr>
                <w:p w14:paraId="4E96F889" w14:textId="1398B949" w:rsidR="00C56020" w:rsidRPr="00A66208" w:rsidRDefault="00C56020" w:rsidP="00A66208">
                  <w:pPr>
                    <w:tabs>
                      <w:tab w:val="left" w:pos="0"/>
                    </w:tabs>
                    <w:jc w:val="both"/>
                    <w:rPr>
                      <w:rFonts w:ascii="Noto Sans" w:eastAsia="Montserrat Medium" w:hAnsi="Noto Sans" w:cs="Noto Sans"/>
                      <w:bCs/>
                      <w:sz w:val="14"/>
                      <w:szCs w:val="14"/>
                    </w:rPr>
                  </w:pPr>
                  <w:r w:rsidRPr="00A66208">
                    <w:rPr>
                      <w:rFonts w:ascii="Noto Sans" w:eastAsia="Montserrat Medium" w:hAnsi="Noto Sans" w:cs="Noto Sans"/>
                      <w:bCs/>
                      <w:sz w:val="14"/>
                      <w:szCs w:val="14"/>
                    </w:rPr>
                    <w:t>https://platiica.economia.gob.mx/normalizacion/nom-174-scfi-2007/</w:t>
                  </w:r>
                </w:p>
              </w:tc>
            </w:tr>
          </w:tbl>
          <w:p w14:paraId="3D7B6030" w14:textId="77777777" w:rsidR="007C34CA" w:rsidRPr="001502B9" w:rsidRDefault="007C34CA" w:rsidP="007C34CA">
            <w:pPr>
              <w:pBdr>
                <w:top w:val="nil"/>
                <w:left w:val="nil"/>
                <w:bottom w:val="nil"/>
                <w:right w:val="nil"/>
                <w:between w:val="nil"/>
              </w:pBdr>
              <w:tabs>
                <w:tab w:val="left" w:pos="0"/>
              </w:tabs>
              <w:spacing w:before="120" w:after="120"/>
              <w:ind w:left="720" w:right="34"/>
              <w:jc w:val="both"/>
              <w:rPr>
                <w:rFonts w:ascii="Noto Sans" w:eastAsia="Montserrat Medium" w:hAnsi="Noto Sans" w:cs="Noto Sans"/>
                <w:b/>
                <w:color w:val="000000"/>
                <w:sz w:val="18"/>
                <w:szCs w:val="18"/>
              </w:rPr>
            </w:pPr>
          </w:p>
          <w:p w14:paraId="55D23BDA" w14:textId="2D6F0D73" w:rsidR="00777459" w:rsidRPr="001502B9" w:rsidRDefault="003E530A" w:rsidP="00341C11">
            <w:pPr>
              <w:numPr>
                <w:ilvl w:val="0"/>
                <w:numId w:val="9"/>
              </w:numPr>
              <w:tabs>
                <w:tab w:val="left" w:pos="0"/>
              </w:tabs>
              <w:spacing w:before="120" w:after="120"/>
              <w:ind w:right="175"/>
              <w:jc w:val="both"/>
              <w:rPr>
                <w:rFonts w:ascii="Noto Sans" w:eastAsia="Montserrat Medium" w:hAnsi="Noto Sans" w:cs="Noto Sans"/>
                <w:b/>
                <w:sz w:val="18"/>
                <w:szCs w:val="18"/>
              </w:rPr>
            </w:pPr>
            <w:r w:rsidRPr="001502B9">
              <w:rPr>
                <w:rFonts w:ascii="Noto Sans" w:eastAsia="Montserrat Medium" w:hAnsi="Noto Sans" w:cs="Noto Sans"/>
                <w:b/>
                <w:sz w:val="18"/>
                <w:szCs w:val="18"/>
              </w:rPr>
              <w:t>ENTREGABLES</w:t>
            </w:r>
          </w:p>
          <w:p w14:paraId="79AC7E96" w14:textId="4B1A0E84" w:rsidR="001D3F12" w:rsidRPr="001502B9" w:rsidRDefault="008823E8" w:rsidP="003B261F">
            <w:pPr>
              <w:tabs>
                <w:tab w:val="left" w:pos="0"/>
              </w:tabs>
              <w:ind w:right="175"/>
              <w:jc w:val="both"/>
              <w:rPr>
                <w:rFonts w:ascii="Noto Sans" w:eastAsia="Montserrat Medium" w:hAnsi="Noto Sans" w:cs="Noto Sans"/>
                <w:color w:val="000000"/>
                <w:sz w:val="18"/>
                <w:szCs w:val="18"/>
              </w:rPr>
            </w:pPr>
            <w:r w:rsidRPr="001502B9">
              <w:rPr>
                <w:rFonts w:ascii="Noto Sans" w:eastAsia="Montserrat Medium" w:hAnsi="Noto Sans" w:cs="Noto Sans"/>
                <w:sz w:val="18"/>
                <w:szCs w:val="18"/>
              </w:rPr>
              <w:t xml:space="preserve">De conformidad con lo establecido en el último párrafo del artículo </w:t>
            </w:r>
            <w:r w:rsidR="00DB10E4" w:rsidRPr="001502B9">
              <w:rPr>
                <w:rFonts w:ascii="Noto Sans" w:eastAsia="Montserrat Medium" w:hAnsi="Noto Sans" w:cs="Noto Sans"/>
                <w:sz w:val="18"/>
                <w:szCs w:val="18"/>
              </w:rPr>
              <w:t>128</w:t>
            </w:r>
            <w:r w:rsidRPr="001502B9">
              <w:rPr>
                <w:rFonts w:ascii="Noto Sans" w:eastAsia="Montserrat Medium" w:hAnsi="Noto Sans" w:cs="Noto Sans"/>
                <w:sz w:val="18"/>
                <w:szCs w:val="18"/>
              </w:rPr>
              <w:t xml:space="preserve"> del RLAASSP, el </w:t>
            </w:r>
            <w:r w:rsidRPr="001502B9">
              <w:rPr>
                <w:rFonts w:ascii="Noto Sans" w:eastAsia="Montserrat Medium" w:hAnsi="Noto Sans" w:cs="Noto Sans"/>
                <w:b/>
                <w:color w:val="000000"/>
                <w:sz w:val="18"/>
                <w:szCs w:val="18"/>
              </w:rPr>
              <w:t>“PRESTADOR DEL SERVICIO”</w:t>
            </w:r>
            <w:r w:rsidRPr="001502B9">
              <w:rPr>
                <w:rFonts w:ascii="Noto Sans" w:eastAsia="Montserrat Medium" w:hAnsi="Noto Sans" w:cs="Noto Sans"/>
                <w:sz w:val="18"/>
                <w:szCs w:val="18"/>
              </w:rPr>
              <w:t xml:space="preserve"> acepta que hasta en tanto no exista la aceptación por escrito del administrador del instrumento contractual, los </w:t>
            </w:r>
            <w:r w:rsidRPr="001502B9">
              <w:rPr>
                <w:rFonts w:ascii="Noto Sans" w:eastAsia="Montserrat Medium" w:hAnsi="Noto Sans" w:cs="Noto Sans"/>
                <w:b/>
                <w:sz w:val="18"/>
                <w:szCs w:val="18"/>
              </w:rPr>
              <w:t>servicios</w:t>
            </w:r>
            <w:r w:rsidR="00AA088F" w:rsidRPr="001502B9">
              <w:rPr>
                <w:rFonts w:ascii="Noto Sans" w:eastAsia="Montserrat Medium" w:hAnsi="Noto Sans" w:cs="Noto Sans"/>
                <w:b/>
                <w:sz w:val="18"/>
                <w:szCs w:val="18"/>
              </w:rPr>
              <w:t xml:space="preserve"> </w:t>
            </w:r>
            <w:r w:rsidRPr="001502B9">
              <w:rPr>
                <w:rFonts w:ascii="Noto Sans" w:eastAsia="Montserrat Medium" w:hAnsi="Noto Sans" w:cs="Noto Sans"/>
                <w:sz w:val="18"/>
                <w:szCs w:val="18"/>
              </w:rPr>
              <w:t>no se tendrán por recibidos o aceptados</w:t>
            </w:r>
            <w:r w:rsidR="001D3F12" w:rsidRPr="001502B9">
              <w:rPr>
                <w:rFonts w:ascii="Noto Sans" w:eastAsia="Montserrat Medium" w:hAnsi="Noto Sans" w:cs="Noto Sans"/>
                <w:sz w:val="18"/>
                <w:szCs w:val="18"/>
              </w:rPr>
              <w:t xml:space="preserve">, por otra parte, el proveedor </w:t>
            </w:r>
            <w:r w:rsidR="001D3F12" w:rsidRPr="001502B9">
              <w:rPr>
                <w:rFonts w:ascii="Noto Sans" w:eastAsia="Montserrat Medium" w:hAnsi="Noto Sans" w:cs="Noto Sans"/>
                <w:color w:val="000000"/>
                <w:sz w:val="18"/>
                <w:szCs w:val="18"/>
              </w:rPr>
              <w:t xml:space="preserve">deberá </w:t>
            </w:r>
            <w:r w:rsidR="00362B2E" w:rsidRPr="001502B9">
              <w:rPr>
                <w:rFonts w:ascii="Noto Sans" w:eastAsia="Montserrat Medium" w:hAnsi="Noto Sans" w:cs="Noto Sans"/>
                <w:color w:val="000000"/>
                <w:sz w:val="18"/>
                <w:szCs w:val="18"/>
              </w:rPr>
              <w:t>entregar los</w:t>
            </w:r>
            <w:r w:rsidR="001D3F12" w:rsidRPr="001502B9">
              <w:rPr>
                <w:rFonts w:ascii="Noto Sans" w:eastAsia="Montserrat Medium" w:hAnsi="Noto Sans" w:cs="Noto Sans"/>
                <w:color w:val="000000"/>
                <w:sz w:val="18"/>
                <w:szCs w:val="18"/>
              </w:rPr>
              <w:t xml:space="preserve"> documentos siguientes:</w:t>
            </w:r>
          </w:p>
          <w:p w14:paraId="58DF5E15" w14:textId="49AC2C2E" w:rsidR="00DB10E4" w:rsidRPr="001502B9" w:rsidRDefault="00DB10E4" w:rsidP="003B261F">
            <w:pPr>
              <w:tabs>
                <w:tab w:val="left" w:pos="107"/>
              </w:tabs>
              <w:ind w:right="175"/>
              <w:jc w:val="both"/>
              <w:rPr>
                <w:rFonts w:ascii="Noto Sans" w:eastAsia="Montserrat Medium" w:hAnsi="Noto Sans" w:cs="Noto Sans"/>
                <w:b/>
                <w:bCs/>
                <w:sz w:val="18"/>
                <w:szCs w:val="18"/>
              </w:rPr>
            </w:pPr>
          </w:p>
          <w:p w14:paraId="23BE1B72" w14:textId="3F0279AC" w:rsidR="003E530A" w:rsidRPr="001502B9" w:rsidRDefault="003E530A" w:rsidP="003B261F">
            <w:pPr>
              <w:tabs>
                <w:tab w:val="left" w:pos="107"/>
              </w:tabs>
              <w:ind w:right="175"/>
              <w:jc w:val="both"/>
              <w:rPr>
                <w:rFonts w:ascii="Noto Sans" w:eastAsia="Montserrat Medium" w:hAnsi="Noto Sans" w:cs="Noto Sans"/>
                <w:sz w:val="18"/>
                <w:szCs w:val="18"/>
              </w:rPr>
            </w:pPr>
            <w:r w:rsidRPr="001502B9">
              <w:rPr>
                <w:rFonts w:ascii="Noto Sans" w:eastAsia="Montserrat Medium" w:hAnsi="Noto Sans" w:cs="Noto Sans"/>
                <w:sz w:val="18"/>
                <w:szCs w:val="18"/>
              </w:rPr>
              <w:t xml:space="preserve">Al inicio de la entrega de los vehículos arrendados se entregará el Manual de uso para el Conductos, póliza de seguro, tarjeta de circulación, 2 pares de llaves de control de los sistemas de vehículos, certificado de verificación  (según sea el caso), un kit de emergencias, con señalización de emergencia, llave de cruz, juego de llaves españolas, pinzas, gato mecánico o patín hidráulico, desarmador plano, desarmador de cruz, cables de pasa corriente, pinza y extinguidor con capacidad de 1.5 kilogramos. </w:t>
            </w:r>
          </w:p>
          <w:p w14:paraId="5D0283B7" w14:textId="4483E137" w:rsidR="003E530A" w:rsidRPr="001502B9" w:rsidRDefault="003E530A" w:rsidP="003B261F">
            <w:pPr>
              <w:tabs>
                <w:tab w:val="left" w:pos="107"/>
              </w:tabs>
              <w:ind w:right="175"/>
              <w:jc w:val="both"/>
              <w:rPr>
                <w:rFonts w:ascii="Noto Sans" w:eastAsia="Montserrat Medium" w:hAnsi="Noto Sans" w:cs="Noto Sans"/>
                <w:sz w:val="18"/>
                <w:szCs w:val="18"/>
              </w:rPr>
            </w:pPr>
          </w:p>
          <w:p w14:paraId="1263DDBD" w14:textId="57F9482A" w:rsidR="003E530A" w:rsidRPr="001502B9" w:rsidRDefault="003E530A" w:rsidP="003B261F">
            <w:pPr>
              <w:tabs>
                <w:tab w:val="left" w:pos="107"/>
              </w:tabs>
              <w:ind w:right="175"/>
              <w:jc w:val="both"/>
              <w:rPr>
                <w:rFonts w:ascii="Noto Sans" w:eastAsia="Montserrat Medium" w:hAnsi="Noto Sans" w:cs="Noto Sans"/>
                <w:sz w:val="18"/>
                <w:szCs w:val="18"/>
              </w:rPr>
            </w:pPr>
            <w:r w:rsidRPr="001502B9">
              <w:rPr>
                <w:rFonts w:ascii="Noto Sans" w:eastAsia="Montserrat Medium" w:hAnsi="Noto Sans" w:cs="Noto Sans"/>
                <w:sz w:val="18"/>
                <w:szCs w:val="18"/>
              </w:rPr>
              <w:t xml:space="preserve">Así como lo siguiente: </w:t>
            </w:r>
          </w:p>
          <w:p w14:paraId="7BDBDD92" w14:textId="77777777" w:rsidR="003515F5" w:rsidRPr="001502B9" w:rsidRDefault="003515F5" w:rsidP="003515F5">
            <w:pPr>
              <w:pStyle w:val="Prrafodelista"/>
              <w:tabs>
                <w:tab w:val="left" w:pos="107"/>
              </w:tabs>
              <w:ind w:left="1080" w:right="121"/>
              <w:jc w:val="both"/>
              <w:rPr>
                <w:rFonts w:ascii="Noto Sans" w:eastAsia="Montserrat Medium" w:hAnsi="Noto Sans" w:cs="Noto Sans"/>
                <w:b/>
                <w:bCs/>
                <w:sz w:val="18"/>
                <w:szCs w:val="18"/>
              </w:rPr>
            </w:pPr>
          </w:p>
          <w:tbl>
            <w:tblPr>
              <w:tblW w:w="9350"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2513"/>
              <w:gridCol w:w="2336"/>
              <w:gridCol w:w="2585"/>
              <w:gridCol w:w="1916"/>
            </w:tblGrid>
            <w:tr w:rsidR="004E4C8D" w:rsidRPr="00E13BCC" w14:paraId="487E8B16" w14:textId="77777777" w:rsidTr="000C12D5">
              <w:trPr>
                <w:trHeight w:val="351"/>
                <w:tblHeader/>
                <w:jc w:val="center"/>
              </w:trPr>
              <w:tc>
                <w:tcPr>
                  <w:tcW w:w="2513" w:type="dxa"/>
                  <w:shd w:val="clear" w:color="auto" w:fill="691C32"/>
                  <w:vAlign w:val="center"/>
                </w:tcPr>
                <w:p w14:paraId="30AB0EF1" w14:textId="77777777" w:rsidR="004E4C8D" w:rsidRPr="00E13BCC" w:rsidRDefault="004E4C8D" w:rsidP="004E4C8D">
                  <w:pPr>
                    <w:spacing w:before="120" w:after="120"/>
                    <w:jc w:val="center"/>
                    <w:rPr>
                      <w:rFonts w:ascii="Noto Sans" w:eastAsia="Montserrat Medium" w:hAnsi="Noto Sans" w:cs="Noto Sans"/>
                      <w:b/>
                      <w:color w:val="FFFFFF"/>
                      <w:sz w:val="14"/>
                      <w:szCs w:val="14"/>
                    </w:rPr>
                  </w:pPr>
                  <w:r w:rsidRPr="00E13BCC">
                    <w:rPr>
                      <w:rFonts w:ascii="Noto Sans" w:eastAsia="Montserrat Medium" w:hAnsi="Noto Sans" w:cs="Noto Sans"/>
                      <w:b/>
                      <w:color w:val="FFFFFF"/>
                      <w:sz w:val="14"/>
                      <w:szCs w:val="14"/>
                    </w:rPr>
                    <w:t>Número y descripción del entregable</w:t>
                  </w:r>
                </w:p>
              </w:tc>
              <w:tc>
                <w:tcPr>
                  <w:tcW w:w="2336" w:type="dxa"/>
                  <w:shd w:val="clear" w:color="auto" w:fill="691C32"/>
                  <w:vAlign w:val="center"/>
                </w:tcPr>
                <w:p w14:paraId="2D690633" w14:textId="77777777" w:rsidR="004E4C8D" w:rsidRPr="00E13BCC" w:rsidRDefault="004E4C8D" w:rsidP="004E4C8D">
                  <w:pPr>
                    <w:tabs>
                      <w:tab w:val="left" w:pos="0"/>
                    </w:tabs>
                    <w:spacing w:before="120" w:after="120"/>
                    <w:jc w:val="center"/>
                    <w:rPr>
                      <w:rFonts w:ascii="Noto Sans" w:eastAsia="Montserrat Medium" w:hAnsi="Noto Sans" w:cs="Noto Sans"/>
                      <w:b/>
                      <w:color w:val="FFFFFF"/>
                      <w:sz w:val="14"/>
                      <w:szCs w:val="14"/>
                    </w:rPr>
                  </w:pPr>
                  <w:r w:rsidRPr="00E13BCC">
                    <w:rPr>
                      <w:rFonts w:ascii="Noto Sans" w:eastAsia="Montserrat Medium" w:hAnsi="Noto Sans" w:cs="Noto Sans"/>
                      <w:b/>
                      <w:color w:val="FFFFFF"/>
                      <w:sz w:val="14"/>
                      <w:szCs w:val="14"/>
                    </w:rPr>
                    <w:t>Forma, medio y lugar de entrega</w:t>
                  </w:r>
                </w:p>
              </w:tc>
              <w:tc>
                <w:tcPr>
                  <w:tcW w:w="2585" w:type="dxa"/>
                  <w:shd w:val="clear" w:color="auto" w:fill="691C32"/>
                  <w:vAlign w:val="center"/>
                </w:tcPr>
                <w:p w14:paraId="311F936B" w14:textId="11526B12" w:rsidR="004E4C8D" w:rsidRPr="00E13BCC" w:rsidRDefault="004E4C8D" w:rsidP="004E4C8D">
                  <w:pPr>
                    <w:tabs>
                      <w:tab w:val="left" w:pos="0"/>
                    </w:tabs>
                    <w:spacing w:before="120" w:after="120"/>
                    <w:jc w:val="center"/>
                    <w:rPr>
                      <w:rFonts w:ascii="Noto Sans" w:eastAsia="Montserrat Medium" w:hAnsi="Noto Sans" w:cs="Noto Sans"/>
                      <w:b/>
                      <w:color w:val="FFFFFF"/>
                      <w:sz w:val="14"/>
                      <w:szCs w:val="14"/>
                    </w:rPr>
                  </w:pPr>
                  <w:r w:rsidRPr="00E13BCC">
                    <w:rPr>
                      <w:rFonts w:ascii="Noto Sans" w:eastAsia="Montserrat Medium" w:hAnsi="Noto Sans" w:cs="Noto Sans"/>
                      <w:b/>
                      <w:color w:val="FFFFFF"/>
                      <w:sz w:val="14"/>
                      <w:szCs w:val="14"/>
                    </w:rPr>
                    <w:t>Persona Servidora Pública a la que deberá realizarse la entrega</w:t>
                  </w:r>
                </w:p>
              </w:tc>
              <w:tc>
                <w:tcPr>
                  <w:tcW w:w="1916" w:type="dxa"/>
                  <w:shd w:val="clear" w:color="auto" w:fill="691C32"/>
                  <w:vAlign w:val="center"/>
                </w:tcPr>
                <w:p w14:paraId="23672EE3" w14:textId="77777777" w:rsidR="004E4C8D" w:rsidRPr="00E13BCC" w:rsidRDefault="004E4C8D" w:rsidP="004E4C8D">
                  <w:pPr>
                    <w:tabs>
                      <w:tab w:val="left" w:pos="0"/>
                    </w:tabs>
                    <w:spacing w:before="120" w:after="120"/>
                    <w:jc w:val="center"/>
                    <w:rPr>
                      <w:rFonts w:ascii="Noto Sans" w:eastAsia="Montserrat Medium" w:hAnsi="Noto Sans" w:cs="Noto Sans"/>
                      <w:b/>
                      <w:color w:val="FFFFFF"/>
                      <w:sz w:val="14"/>
                      <w:szCs w:val="14"/>
                    </w:rPr>
                  </w:pPr>
                  <w:r w:rsidRPr="00E13BCC">
                    <w:rPr>
                      <w:rFonts w:ascii="Noto Sans" w:eastAsia="Montserrat Medium" w:hAnsi="Noto Sans" w:cs="Noto Sans"/>
                      <w:b/>
                      <w:color w:val="FFFFFF"/>
                      <w:sz w:val="14"/>
                      <w:szCs w:val="14"/>
                    </w:rPr>
                    <w:t>Fecha y/o periodicidad de entrega</w:t>
                  </w:r>
                </w:p>
              </w:tc>
            </w:tr>
            <w:tr w:rsidR="006157B0" w:rsidRPr="00E13BCC" w14:paraId="2F78EF39" w14:textId="77777777" w:rsidTr="000C12D5">
              <w:trPr>
                <w:trHeight w:val="193"/>
                <w:jc w:val="center"/>
              </w:trPr>
              <w:tc>
                <w:tcPr>
                  <w:tcW w:w="2513" w:type="dxa"/>
                  <w:shd w:val="clear" w:color="auto" w:fill="auto"/>
                  <w:vAlign w:val="center"/>
                </w:tcPr>
                <w:p w14:paraId="7CA0802C" w14:textId="43A38A75" w:rsidR="006157B0" w:rsidRPr="00E13BCC" w:rsidRDefault="008F638F" w:rsidP="008F638F">
                  <w:pPr>
                    <w:pBdr>
                      <w:top w:val="nil"/>
                      <w:left w:val="nil"/>
                      <w:bottom w:val="nil"/>
                      <w:right w:val="nil"/>
                      <w:between w:val="nil"/>
                    </w:pBdr>
                    <w:tabs>
                      <w:tab w:val="left" w:pos="0"/>
                    </w:tabs>
                    <w:jc w:val="both"/>
                    <w:rPr>
                      <w:rFonts w:ascii="Noto Sans" w:eastAsia="Montserrat Medium" w:hAnsi="Noto Sans" w:cs="Noto Sans"/>
                      <w:color w:val="000000"/>
                      <w:sz w:val="14"/>
                      <w:szCs w:val="14"/>
                    </w:rPr>
                  </w:pPr>
                  <w:r w:rsidRPr="00E13BCC">
                    <w:rPr>
                      <w:rFonts w:ascii="Noto Sans" w:eastAsia="Montserrat Medium" w:hAnsi="Noto Sans" w:cs="Noto Sans"/>
                      <w:color w:val="000000"/>
                      <w:sz w:val="14"/>
                      <w:szCs w:val="14"/>
                    </w:rPr>
                    <w:t>1. Reporte de entrega de los vehículos y con sus inventarios correspondientes al inicio del servicio, (Traslados), este reporte se entregará de manera simultánea cuando se realice en la entrega-recepción de los vehículos nuevos arrendados.</w:t>
                  </w:r>
                </w:p>
              </w:tc>
              <w:tc>
                <w:tcPr>
                  <w:tcW w:w="2336" w:type="dxa"/>
                  <w:shd w:val="clear" w:color="auto" w:fill="auto"/>
                  <w:vAlign w:val="center"/>
                </w:tcPr>
                <w:p w14:paraId="346205FB" w14:textId="693C287A" w:rsidR="006157B0" w:rsidRPr="00E13BCC" w:rsidRDefault="006157B0" w:rsidP="006157B0">
                  <w:pPr>
                    <w:tabs>
                      <w:tab w:val="left" w:pos="0"/>
                    </w:tabs>
                    <w:spacing w:before="120" w:after="120"/>
                    <w:jc w:val="both"/>
                    <w:rPr>
                      <w:rFonts w:ascii="Noto Sans" w:eastAsia="Montserrat Medium" w:hAnsi="Noto Sans" w:cs="Noto Sans"/>
                      <w:sz w:val="14"/>
                      <w:szCs w:val="14"/>
                    </w:rPr>
                  </w:pPr>
                  <w:r w:rsidRPr="00E13BCC">
                    <w:rPr>
                      <w:rFonts w:ascii="Noto Sans" w:eastAsia="Montserrat Medium" w:hAnsi="Noto Sans" w:cs="Noto Sans"/>
                      <w:color w:val="000000" w:themeColor="text1"/>
                      <w:sz w:val="14"/>
                      <w:szCs w:val="14"/>
                    </w:rPr>
                    <w:t xml:space="preserve">De forma impresa, en el Edificio Sede ubicado en Avenida Insurgentes Sur </w:t>
                  </w:r>
                  <w:r w:rsidR="00211BE0" w:rsidRPr="00E13BCC">
                    <w:rPr>
                      <w:rFonts w:ascii="Noto Sans" w:eastAsia="Montserrat Medium" w:hAnsi="Noto Sans" w:cs="Noto Sans"/>
                      <w:color w:val="000000" w:themeColor="text1"/>
                      <w:sz w:val="14"/>
                      <w:szCs w:val="14"/>
                    </w:rPr>
                    <w:t xml:space="preserve">No. </w:t>
                  </w:r>
                  <w:r w:rsidRPr="00E13BCC">
                    <w:rPr>
                      <w:rFonts w:ascii="Noto Sans" w:eastAsia="Montserrat Medium" w:hAnsi="Noto Sans" w:cs="Noto Sans"/>
                      <w:color w:val="000000" w:themeColor="text1"/>
                      <w:sz w:val="14"/>
                      <w:szCs w:val="14"/>
                    </w:rPr>
                    <w:t xml:space="preserve">1582, Piso 2 ala norte, Colonia Crédito Constructor, Demarcación Territorial Benito Juárez, </w:t>
                  </w:r>
                  <w:r w:rsidR="00211BE0" w:rsidRPr="00E13BCC">
                    <w:rPr>
                      <w:rFonts w:ascii="Noto Sans" w:eastAsia="Montserrat Medium" w:hAnsi="Noto Sans" w:cs="Noto Sans"/>
                      <w:color w:val="000000" w:themeColor="text1"/>
                      <w:sz w:val="14"/>
                      <w:szCs w:val="14"/>
                    </w:rPr>
                    <w:t xml:space="preserve">C.P. </w:t>
                  </w:r>
                  <w:r w:rsidRPr="00E13BCC">
                    <w:rPr>
                      <w:rFonts w:ascii="Noto Sans" w:eastAsia="Montserrat Medium" w:hAnsi="Noto Sans" w:cs="Noto Sans"/>
                      <w:color w:val="000000" w:themeColor="text1"/>
                      <w:sz w:val="14"/>
                      <w:szCs w:val="14"/>
                    </w:rPr>
                    <w:t>03940, Ciudad de México.</w:t>
                  </w:r>
                </w:p>
              </w:tc>
              <w:tc>
                <w:tcPr>
                  <w:tcW w:w="2585" w:type="dxa"/>
                  <w:vAlign w:val="center"/>
                </w:tcPr>
                <w:p w14:paraId="2F8C3A89" w14:textId="06F655E8" w:rsidR="006157B0" w:rsidRPr="00E13BCC" w:rsidRDefault="000C12D5" w:rsidP="006157B0">
                  <w:pPr>
                    <w:tabs>
                      <w:tab w:val="left" w:pos="0"/>
                    </w:tabs>
                    <w:spacing w:before="120" w:after="120"/>
                    <w:ind w:left="105"/>
                    <w:jc w:val="both"/>
                    <w:rPr>
                      <w:rFonts w:ascii="Noto Sans" w:eastAsia="Montserrat Medium" w:hAnsi="Noto Sans" w:cs="Noto Sans"/>
                      <w:sz w:val="14"/>
                      <w:szCs w:val="14"/>
                    </w:rPr>
                  </w:pPr>
                  <w:r w:rsidRPr="00E13BCC">
                    <w:rPr>
                      <w:rFonts w:ascii="Noto Sans" w:eastAsia="Montserrat Medium" w:hAnsi="Noto Sans" w:cs="Noto Sans"/>
                      <w:color w:val="000000" w:themeColor="text1"/>
                      <w:sz w:val="14"/>
                      <w:szCs w:val="14"/>
                    </w:rPr>
                    <w:t>T</w:t>
                  </w:r>
                  <w:r w:rsidR="006157B0" w:rsidRPr="00E13BCC">
                    <w:rPr>
                      <w:rFonts w:ascii="Noto Sans" w:eastAsia="Montserrat Medium" w:hAnsi="Noto Sans" w:cs="Noto Sans"/>
                      <w:color w:val="000000" w:themeColor="text1"/>
                      <w:sz w:val="14"/>
                      <w:szCs w:val="14"/>
                    </w:rPr>
                    <w:t xml:space="preserve">itular de la </w:t>
                  </w:r>
                  <w:r w:rsidR="00FD2A96" w:rsidRPr="00E13BCC">
                    <w:rPr>
                      <w:rFonts w:ascii="Noto Sans" w:eastAsia="Montserrat Medium" w:hAnsi="Noto Sans" w:cs="Noto Sans"/>
                      <w:color w:val="000000" w:themeColor="text1"/>
                      <w:sz w:val="14"/>
                      <w:szCs w:val="14"/>
                    </w:rPr>
                    <w:t>Subdirección de Servicios Generales y Mantenimiento</w:t>
                  </w:r>
                  <w:r w:rsidR="006157B0" w:rsidRPr="00E13BCC">
                    <w:rPr>
                      <w:rFonts w:ascii="Noto Sans" w:eastAsia="Montserrat Medium" w:hAnsi="Noto Sans" w:cs="Noto Sans"/>
                      <w:color w:val="000000" w:themeColor="text1"/>
                      <w:sz w:val="14"/>
                      <w:szCs w:val="14"/>
                    </w:rPr>
                    <w:t>.</w:t>
                  </w:r>
                </w:p>
              </w:tc>
              <w:tc>
                <w:tcPr>
                  <w:tcW w:w="1916" w:type="dxa"/>
                  <w:shd w:val="clear" w:color="auto" w:fill="auto"/>
                  <w:vAlign w:val="center"/>
                </w:tcPr>
                <w:p w14:paraId="0D1D1345" w14:textId="2C36B7CC" w:rsidR="006157B0" w:rsidRPr="00E13BCC" w:rsidRDefault="008F638F" w:rsidP="006157B0">
                  <w:pPr>
                    <w:tabs>
                      <w:tab w:val="left" w:pos="0"/>
                    </w:tabs>
                    <w:spacing w:before="120" w:after="120"/>
                    <w:jc w:val="both"/>
                    <w:rPr>
                      <w:rFonts w:ascii="Noto Sans" w:eastAsia="Montserrat Medium" w:hAnsi="Noto Sans" w:cs="Noto Sans"/>
                      <w:b/>
                      <w:sz w:val="14"/>
                      <w:szCs w:val="14"/>
                    </w:rPr>
                  </w:pPr>
                  <w:r w:rsidRPr="00E13BCC">
                    <w:rPr>
                      <w:rFonts w:ascii="Noto Sans" w:eastAsia="Montserrat Medium" w:hAnsi="Noto Sans" w:cs="Noto Sans"/>
                      <w:color w:val="000000"/>
                      <w:sz w:val="14"/>
                      <w:szCs w:val="14"/>
                    </w:rPr>
                    <w:t>Se entregarán dentro de los 5 días hábiles posteriores al mes vencido</w:t>
                  </w:r>
                </w:p>
              </w:tc>
            </w:tr>
            <w:tr w:rsidR="000C12D5" w:rsidRPr="00E13BCC" w14:paraId="4A8FAB65" w14:textId="77777777" w:rsidTr="000C12D5">
              <w:trPr>
                <w:trHeight w:val="193"/>
                <w:jc w:val="center"/>
              </w:trPr>
              <w:tc>
                <w:tcPr>
                  <w:tcW w:w="2513" w:type="dxa"/>
                  <w:shd w:val="clear" w:color="auto" w:fill="auto"/>
                  <w:vAlign w:val="center"/>
                </w:tcPr>
                <w:p w14:paraId="25820C89" w14:textId="75847C4D" w:rsidR="000C12D5" w:rsidRPr="00E13BCC" w:rsidRDefault="000C12D5" w:rsidP="000C12D5">
                  <w:pPr>
                    <w:rPr>
                      <w:rFonts w:ascii="Noto Sans" w:eastAsia="Montserrat Medium" w:hAnsi="Noto Sans" w:cs="Noto Sans"/>
                      <w:color w:val="000000"/>
                      <w:sz w:val="14"/>
                      <w:szCs w:val="14"/>
                    </w:rPr>
                  </w:pPr>
                  <w:r w:rsidRPr="00E13BCC">
                    <w:rPr>
                      <w:rFonts w:ascii="Noto Sans" w:eastAsia="Montserrat Medium" w:hAnsi="Noto Sans" w:cs="Noto Sans"/>
                      <w:color w:val="000000"/>
                      <w:sz w:val="14"/>
                      <w:szCs w:val="14"/>
                    </w:rPr>
                    <w:t>2. Reporte de multas mensual</w:t>
                  </w:r>
                </w:p>
                <w:p w14:paraId="2AD43B32" w14:textId="77777777" w:rsidR="000C12D5" w:rsidRPr="00E13BCC" w:rsidRDefault="000C12D5" w:rsidP="00341C11">
                  <w:pPr>
                    <w:pStyle w:val="Prrafodelista"/>
                    <w:numPr>
                      <w:ilvl w:val="0"/>
                      <w:numId w:val="2"/>
                    </w:numPr>
                    <w:pBdr>
                      <w:top w:val="nil"/>
                      <w:left w:val="nil"/>
                      <w:bottom w:val="nil"/>
                      <w:right w:val="nil"/>
                      <w:between w:val="nil"/>
                    </w:pBdr>
                    <w:tabs>
                      <w:tab w:val="left" w:pos="0"/>
                    </w:tabs>
                    <w:ind w:left="4" w:hanging="574"/>
                    <w:jc w:val="both"/>
                    <w:rPr>
                      <w:rFonts w:ascii="Noto Sans" w:eastAsia="Montserrat Medium" w:hAnsi="Noto Sans" w:cs="Noto Sans"/>
                      <w:color w:val="000000"/>
                      <w:sz w:val="14"/>
                      <w:szCs w:val="14"/>
                    </w:rPr>
                  </w:pPr>
                </w:p>
              </w:tc>
              <w:tc>
                <w:tcPr>
                  <w:tcW w:w="2336" w:type="dxa"/>
                  <w:shd w:val="clear" w:color="auto" w:fill="auto"/>
                  <w:vAlign w:val="center"/>
                </w:tcPr>
                <w:p w14:paraId="2AEFAB35" w14:textId="31580D31" w:rsidR="000C12D5" w:rsidRPr="00E13BCC" w:rsidRDefault="000C12D5" w:rsidP="000C12D5">
                  <w:pPr>
                    <w:tabs>
                      <w:tab w:val="left" w:pos="0"/>
                    </w:tabs>
                    <w:spacing w:before="120" w:after="120"/>
                    <w:jc w:val="both"/>
                    <w:rPr>
                      <w:rFonts w:ascii="Noto Sans" w:eastAsia="Montserrat Medium" w:hAnsi="Noto Sans" w:cs="Noto Sans"/>
                      <w:color w:val="000000" w:themeColor="text1"/>
                      <w:sz w:val="14"/>
                      <w:szCs w:val="14"/>
                    </w:rPr>
                  </w:pPr>
                  <w:r w:rsidRPr="00E13BCC">
                    <w:rPr>
                      <w:rFonts w:ascii="Noto Sans" w:eastAsia="Montserrat Medium" w:hAnsi="Noto Sans" w:cs="Noto Sans"/>
                      <w:color w:val="000000" w:themeColor="text1"/>
                      <w:sz w:val="14"/>
                      <w:szCs w:val="14"/>
                    </w:rPr>
                    <w:t>De forma impresa, en el Edificio Sede ubicado en Avenida Insurgentes Sur No. 1582, Piso 2 ala norte, Colonia Crédito Constructor, Demarcación Territorial Benito Juárez, C.P. 03940, Ciudad de México.</w:t>
                  </w:r>
                </w:p>
              </w:tc>
              <w:tc>
                <w:tcPr>
                  <w:tcW w:w="2585" w:type="dxa"/>
                  <w:vAlign w:val="center"/>
                </w:tcPr>
                <w:p w14:paraId="4787D304" w14:textId="45AC229D" w:rsidR="000C12D5" w:rsidRPr="00E13BCC" w:rsidRDefault="003E530A" w:rsidP="000C12D5">
                  <w:pPr>
                    <w:tabs>
                      <w:tab w:val="left" w:pos="0"/>
                    </w:tabs>
                    <w:spacing w:before="120" w:after="120"/>
                    <w:ind w:left="105"/>
                    <w:jc w:val="both"/>
                    <w:rPr>
                      <w:rFonts w:ascii="Noto Sans" w:eastAsia="Montserrat Medium" w:hAnsi="Noto Sans" w:cs="Noto Sans"/>
                      <w:color w:val="000000" w:themeColor="text1"/>
                      <w:sz w:val="14"/>
                      <w:szCs w:val="14"/>
                    </w:rPr>
                  </w:pPr>
                  <w:r w:rsidRPr="00E13BCC">
                    <w:rPr>
                      <w:rFonts w:ascii="Noto Sans" w:eastAsia="Montserrat Medium" w:hAnsi="Noto Sans" w:cs="Noto Sans"/>
                      <w:color w:val="000000" w:themeColor="text1"/>
                      <w:sz w:val="14"/>
                      <w:szCs w:val="14"/>
                    </w:rPr>
                    <w:t xml:space="preserve">Titular de la </w:t>
                  </w:r>
                  <w:r w:rsidR="00FD2A96" w:rsidRPr="00E13BCC">
                    <w:rPr>
                      <w:rFonts w:ascii="Noto Sans" w:eastAsia="Montserrat Medium" w:hAnsi="Noto Sans" w:cs="Noto Sans"/>
                      <w:color w:val="000000" w:themeColor="text1"/>
                      <w:sz w:val="14"/>
                      <w:szCs w:val="14"/>
                    </w:rPr>
                    <w:t>Subdirección de Servicios Generales y Mantenimiento</w:t>
                  </w:r>
                  <w:r w:rsidRPr="00E13BCC">
                    <w:rPr>
                      <w:rFonts w:ascii="Noto Sans" w:eastAsia="Montserrat Medium" w:hAnsi="Noto Sans" w:cs="Noto Sans"/>
                      <w:color w:val="000000" w:themeColor="text1"/>
                      <w:sz w:val="14"/>
                      <w:szCs w:val="14"/>
                    </w:rPr>
                    <w:t>.</w:t>
                  </w:r>
                </w:p>
              </w:tc>
              <w:tc>
                <w:tcPr>
                  <w:tcW w:w="1916" w:type="dxa"/>
                  <w:shd w:val="clear" w:color="auto" w:fill="auto"/>
                  <w:vAlign w:val="center"/>
                </w:tcPr>
                <w:p w14:paraId="40B71439" w14:textId="4D853C6A" w:rsidR="000C12D5" w:rsidRPr="00E13BCC" w:rsidRDefault="000C12D5" w:rsidP="000C12D5">
                  <w:pPr>
                    <w:tabs>
                      <w:tab w:val="left" w:pos="0"/>
                    </w:tabs>
                    <w:spacing w:before="120" w:after="120"/>
                    <w:jc w:val="both"/>
                    <w:rPr>
                      <w:rFonts w:ascii="Noto Sans" w:eastAsia="Montserrat Medium" w:hAnsi="Noto Sans" w:cs="Noto Sans"/>
                      <w:color w:val="000000"/>
                      <w:sz w:val="14"/>
                      <w:szCs w:val="14"/>
                    </w:rPr>
                  </w:pPr>
                  <w:r w:rsidRPr="00E13BCC">
                    <w:rPr>
                      <w:rFonts w:ascii="Noto Sans" w:eastAsia="Montserrat Medium" w:hAnsi="Noto Sans" w:cs="Noto Sans"/>
                      <w:color w:val="000000"/>
                      <w:sz w:val="14"/>
                      <w:szCs w:val="14"/>
                    </w:rPr>
                    <w:t>Se entregarán dentro de los 5 días hábiles posteriores al mes vencido</w:t>
                  </w:r>
                </w:p>
              </w:tc>
            </w:tr>
            <w:tr w:rsidR="000C12D5" w:rsidRPr="00E13BCC" w14:paraId="0E9BF279" w14:textId="77777777" w:rsidTr="000C12D5">
              <w:trPr>
                <w:trHeight w:val="193"/>
                <w:jc w:val="center"/>
              </w:trPr>
              <w:tc>
                <w:tcPr>
                  <w:tcW w:w="2513" w:type="dxa"/>
                  <w:shd w:val="clear" w:color="auto" w:fill="auto"/>
                  <w:vAlign w:val="center"/>
                </w:tcPr>
                <w:p w14:paraId="03836447" w14:textId="1064BADA" w:rsidR="000C12D5" w:rsidRPr="00E13BCC" w:rsidRDefault="000C12D5" w:rsidP="000C12D5">
                  <w:pPr>
                    <w:rPr>
                      <w:rFonts w:ascii="Noto Sans" w:eastAsia="Montserrat Medium" w:hAnsi="Noto Sans" w:cs="Noto Sans"/>
                      <w:color w:val="000000"/>
                      <w:sz w:val="14"/>
                      <w:szCs w:val="14"/>
                    </w:rPr>
                  </w:pPr>
                  <w:r w:rsidRPr="00E13BCC">
                    <w:rPr>
                      <w:rFonts w:ascii="Noto Sans" w:eastAsia="Montserrat Medium" w:hAnsi="Noto Sans" w:cs="Noto Sans"/>
                      <w:color w:val="000000"/>
                      <w:sz w:val="14"/>
                      <w:szCs w:val="14"/>
                    </w:rPr>
                    <w:t>3. Reporte de sustitución de vehículo mensual</w:t>
                  </w:r>
                </w:p>
                <w:p w14:paraId="3E77BD22" w14:textId="77777777" w:rsidR="000C12D5" w:rsidRPr="00E13BCC" w:rsidRDefault="000C12D5" w:rsidP="00341C11">
                  <w:pPr>
                    <w:pStyle w:val="Prrafodelista"/>
                    <w:numPr>
                      <w:ilvl w:val="0"/>
                      <w:numId w:val="3"/>
                    </w:numPr>
                    <w:pBdr>
                      <w:top w:val="nil"/>
                      <w:left w:val="nil"/>
                      <w:bottom w:val="nil"/>
                      <w:right w:val="nil"/>
                      <w:between w:val="nil"/>
                    </w:pBdr>
                    <w:tabs>
                      <w:tab w:val="left" w:pos="0"/>
                    </w:tabs>
                    <w:ind w:left="4" w:hanging="574"/>
                    <w:jc w:val="both"/>
                    <w:rPr>
                      <w:rFonts w:ascii="Noto Sans" w:eastAsia="Montserrat Medium" w:hAnsi="Noto Sans" w:cs="Noto Sans"/>
                      <w:color w:val="000000"/>
                      <w:sz w:val="14"/>
                      <w:szCs w:val="14"/>
                    </w:rPr>
                  </w:pPr>
                </w:p>
              </w:tc>
              <w:tc>
                <w:tcPr>
                  <w:tcW w:w="2336" w:type="dxa"/>
                  <w:shd w:val="clear" w:color="auto" w:fill="auto"/>
                  <w:vAlign w:val="center"/>
                </w:tcPr>
                <w:p w14:paraId="129FA3A9" w14:textId="7C49271E" w:rsidR="000C12D5" w:rsidRPr="00E13BCC" w:rsidRDefault="000C12D5" w:rsidP="000C12D5">
                  <w:pPr>
                    <w:tabs>
                      <w:tab w:val="left" w:pos="0"/>
                    </w:tabs>
                    <w:spacing w:before="120" w:after="120"/>
                    <w:jc w:val="both"/>
                    <w:rPr>
                      <w:rFonts w:ascii="Noto Sans" w:eastAsia="Montserrat Medium" w:hAnsi="Noto Sans" w:cs="Noto Sans"/>
                      <w:color w:val="000000" w:themeColor="text1"/>
                      <w:sz w:val="14"/>
                      <w:szCs w:val="14"/>
                    </w:rPr>
                  </w:pPr>
                  <w:r w:rsidRPr="00E13BCC">
                    <w:rPr>
                      <w:rFonts w:ascii="Noto Sans" w:eastAsia="Montserrat Medium" w:hAnsi="Noto Sans" w:cs="Noto Sans"/>
                      <w:color w:val="000000" w:themeColor="text1"/>
                      <w:sz w:val="14"/>
                      <w:szCs w:val="14"/>
                    </w:rPr>
                    <w:t>De forma impresa, en el Edificio Sede ubicado en Avenida Insurgentes Sur No. 1582, Piso 2 ala norte, Colonia Crédito Constructor, Demarcación Territorial Benito Juárez, C.P. 03940, Ciudad de México.</w:t>
                  </w:r>
                </w:p>
              </w:tc>
              <w:tc>
                <w:tcPr>
                  <w:tcW w:w="2585" w:type="dxa"/>
                  <w:vAlign w:val="center"/>
                </w:tcPr>
                <w:p w14:paraId="115649DD" w14:textId="06F6DD41" w:rsidR="000C12D5" w:rsidRPr="00E13BCC" w:rsidRDefault="003E530A" w:rsidP="000C12D5">
                  <w:pPr>
                    <w:tabs>
                      <w:tab w:val="left" w:pos="0"/>
                    </w:tabs>
                    <w:spacing w:before="120" w:after="120"/>
                    <w:ind w:left="105"/>
                    <w:jc w:val="both"/>
                    <w:rPr>
                      <w:rFonts w:ascii="Noto Sans" w:eastAsia="Montserrat Medium" w:hAnsi="Noto Sans" w:cs="Noto Sans"/>
                      <w:color w:val="000000" w:themeColor="text1"/>
                      <w:sz w:val="14"/>
                      <w:szCs w:val="14"/>
                    </w:rPr>
                  </w:pPr>
                  <w:r w:rsidRPr="00E13BCC">
                    <w:rPr>
                      <w:rFonts w:ascii="Noto Sans" w:eastAsia="Montserrat Medium" w:hAnsi="Noto Sans" w:cs="Noto Sans"/>
                      <w:color w:val="000000" w:themeColor="text1"/>
                      <w:sz w:val="14"/>
                      <w:szCs w:val="14"/>
                    </w:rPr>
                    <w:t xml:space="preserve">Titular de la </w:t>
                  </w:r>
                  <w:r w:rsidR="00FD2A96" w:rsidRPr="00E13BCC">
                    <w:rPr>
                      <w:rFonts w:ascii="Noto Sans" w:eastAsia="Montserrat Medium" w:hAnsi="Noto Sans" w:cs="Noto Sans"/>
                      <w:color w:val="000000" w:themeColor="text1"/>
                      <w:sz w:val="14"/>
                      <w:szCs w:val="14"/>
                    </w:rPr>
                    <w:t>Subdirección de Servicios Generales y Mantenimiento</w:t>
                  </w:r>
                  <w:r w:rsidRPr="00E13BCC">
                    <w:rPr>
                      <w:rFonts w:ascii="Noto Sans" w:eastAsia="Montserrat Medium" w:hAnsi="Noto Sans" w:cs="Noto Sans"/>
                      <w:color w:val="000000" w:themeColor="text1"/>
                      <w:sz w:val="14"/>
                      <w:szCs w:val="14"/>
                    </w:rPr>
                    <w:t>.</w:t>
                  </w:r>
                </w:p>
              </w:tc>
              <w:tc>
                <w:tcPr>
                  <w:tcW w:w="1916" w:type="dxa"/>
                  <w:shd w:val="clear" w:color="auto" w:fill="auto"/>
                  <w:vAlign w:val="center"/>
                </w:tcPr>
                <w:p w14:paraId="365C50FE" w14:textId="0B6B9490" w:rsidR="000C12D5" w:rsidRPr="00E13BCC" w:rsidRDefault="000C12D5" w:rsidP="000C12D5">
                  <w:pPr>
                    <w:tabs>
                      <w:tab w:val="left" w:pos="0"/>
                    </w:tabs>
                    <w:spacing w:before="120" w:after="120"/>
                    <w:jc w:val="both"/>
                    <w:rPr>
                      <w:rFonts w:ascii="Noto Sans" w:eastAsia="Montserrat Medium" w:hAnsi="Noto Sans" w:cs="Noto Sans"/>
                      <w:color w:val="000000"/>
                      <w:sz w:val="14"/>
                      <w:szCs w:val="14"/>
                    </w:rPr>
                  </w:pPr>
                  <w:r w:rsidRPr="00E13BCC">
                    <w:rPr>
                      <w:rFonts w:ascii="Noto Sans" w:eastAsia="Montserrat Medium" w:hAnsi="Noto Sans" w:cs="Noto Sans"/>
                      <w:color w:val="000000"/>
                      <w:sz w:val="14"/>
                      <w:szCs w:val="14"/>
                    </w:rPr>
                    <w:t>Se entregarán dentro de los 5 días hábiles posteriores al mes vencido</w:t>
                  </w:r>
                </w:p>
              </w:tc>
            </w:tr>
            <w:tr w:rsidR="000C12D5" w:rsidRPr="00E13BCC" w14:paraId="5B7A9E62" w14:textId="77777777" w:rsidTr="000C12D5">
              <w:trPr>
                <w:trHeight w:val="193"/>
                <w:jc w:val="center"/>
              </w:trPr>
              <w:tc>
                <w:tcPr>
                  <w:tcW w:w="2513" w:type="dxa"/>
                  <w:shd w:val="clear" w:color="auto" w:fill="auto"/>
                  <w:vAlign w:val="center"/>
                </w:tcPr>
                <w:p w14:paraId="50318809" w14:textId="569EBBDF" w:rsidR="000C12D5" w:rsidRPr="00E13BCC" w:rsidRDefault="000C12D5" w:rsidP="000C12D5">
                  <w:pPr>
                    <w:rPr>
                      <w:rFonts w:ascii="Noto Sans" w:eastAsia="Montserrat Medium" w:hAnsi="Noto Sans" w:cs="Noto Sans"/>
                      <w:color w:val="000000"/>
                      <w:sz w:val="14"/>
                      <w:szCs w:val="14"/>
                    </w:rPr>
                  </w:pPr>
                  <w:r w:rsidRPr="00E13BCC">
                    <w:rPr>
                      <w:rFonts w:ascii="Noto Sans" w:eastAsia="Montserrat Medium" w:hAnsi="Noto Sans" w:cs="Noto Sans"/>
                      <w:color w:val="000000"/>
                      <w:sz w:val="14"/>
                      <w:szCs w:val="14"/>
                    </w:rPr>
                    <w:t>4. Reporte de fallas mecánicas mensual</w:t>
                  </w:r>
                </w:p>
                <w:p w14:paraId="73672564" w14:textId="77777777" w:rsidR="000C12D5" w:rsidRPr="00E13BCC" w:rsidRDefault="000C12D5" w:rsidP="00341C11">
                  <w:pPr>
                    <w:pStyle w:val="Prrafodelista"/>
                    <w:numPr>
                      <w:ilvl w:val="0"/>
                      <w:numId w:val="4"/>
                    </w:numPr>
                    <w:pBdr>
                      <w:top w:val="nil"/>
                      <w:left w:val="nil"/>
                      <w:bottom w:val="nil"/>
                      <w:right w:val="nil"/>
                      <w:between w:val="nil"/>
                    </w:pBdr>
                    <w:tabs>
                      <w:tab w:val="left" w:pos="0"/>
                    </w:tabs>
                    <w:ind w:left="4" w:hanging="574"/>
                    <w:jc w:val="both"/>
                    <w:rPr>
                      <w:rFonts w:ascii="Noto Sans" w:eastAsia="Montserrat Medium" w:hAnsi="Noto Sans" w:cs="Noto Sans"/>
                      <w:color w:val="000000"/>
                      <w:sz w:val="14"/>
                      <w:szCs w:val="14"/>
                    </w:rPr>
                  </w:pPr>
                </w:p>
              </w:tc>
              <w:tc>
                <w:tcPr>
                  <w:tcW w:w="2336" w:type="dxa"/>
                  <w:shd w:val="clear" w:color="auto" w:fill="auto"/>
                  <w:vAlign w:val="center"/>
                </w:tcPr>
                <w:p w14:paraId="57127552" w14:textId="1D6EAAED" w:rsidR="000C12D5" w:rsidRPr="00E13BCC" w:rsidRDefault="000C12D5" w:rsidP="000C12D5">
                  <w:pPr>
                    <w:tabs>
                      <w:tab w:val="left" w:pos="0"/>
                    </w:tabs>
                    <w:spacing w:before="120" w:after="120"/>
                    <w:jc w:val="both"/>
                    <w:rPr>
                      <w:rFonts w:ascii="Noto Sans" w:eastAsia="Montserrat Medium" w:hAnsi="Noto Sans" w:cs="Noto Sans"/>
                      <w:color w:val="000000" w:themeColor="text1"/>
                      <w:sz w:val="14"/>
                      <w:szCs w:val="14"/>
                    </w:rPr>
                  </w:pPr>
                  <w:r w:rsidRPr="00E13BCC">
                    <w:rPr>
                      <w:rFonts w:ascii="Noto Sans" w:eastAsia="Montserrat Medium" w:hAnsi="Noto Sans" w:cs="Noto Sans"/>
                      <w:color w:val="000000" w:themeColor="text1"/>
                      <w:sz w:val="14"/>
                      <w:szCs w:val="14"/>
                    </w:rPr>
                    <w:t>De forma impresa, en el Edificio Sede ubicado en Avenida Insurgentes Sur No. 1582, Piso 2 ala norte, Colonia Crédito Constructor, Demarcación Territorial Benito Juárez, C.P. 03940, Ciudad de México.</w:t>
                  </w:r>
                </w:p>
              </w:tc>
              <w:tc>
                <w:tcPr>
                  <w:tcW w:w="2585" w:type="dxa"/>
                  <w:vAlign w:val="center"/>
                </w:tcPr>
                <w:p w14:paraId="7A2BBEB3" w14:textId="64474706" w:rsidR="000C12D5" w:rsidRPr="00E13BCC" w:rsidRDefault="003E530A" w:rsidP="000C12D5">
                  <w:pPr>
                    <w:tabs>
                      <w:tab w:val="left" w:pos="0"/>
                    </w:tabs>
                    <w:spacing w:before="120" w:after="120"/>
                    <w:ind w:left="105"/>
                    <w:jc w:val="both"/>
                    <w:rPr>
                      <w:rFonts w:ascii="Noto Sans" w:eastAsia="Montserrat Medium" w:hAnsi="Noto Sans" w:cs="Noto Sans"/>
                      <w:color w:val="000000" w:themeColor="text1"/>
                      <w:sz w:val="14"/>
                      <w:szCs w:val="14"/>
                    </w:rPr>
                  </w:pPr>
                  <w:r w:rsidRPr="00E13BCC">
                    <w:rPr>
                      <w:rFonts w:ascii="Noto Sans" w:eastAsia="Montserrat Medium" w:hAnsi="Noto Sans" w:cs="Noto Sans"/>
                      <w:color w:val="000000" w:themeColor="text1"/>
                      <w:sz w:val="14"/>
                      <w:szCs w:val="14"/>
                    </w:rPr>
                    <w:t xml:space="preserve">Titular de la </w:t>
                  </w:r>
                  <w:r w:rsidR="00FD2A96" w:rsidRPr="00E13BCC">
                    <w:rPr>
                      <w:rFonts w:ascii="Noto Sans" w:eastAsia="Montserrat Medium" w:hAnsi="Noto Sans" w:cs="Noto Sans"/>
                      <w:color w:val="000000" w:themeColor="text1"/>
                      <w:sz w:val="14"/>
                      <w:szCs w:val="14"/>
                    </w:rPr>
                    <w:t>Subdirección de Servicios Generales y Mantenimiento</w:t>
                  </w:r>
                  <w:r w:rsidRPr="00E13BCC">
                    <w:rPr>
                      <w:rFonts w:ascii="Noto Sans" w:eastAsia="Montserrat Medium" w:hAnsi="Noto Sans" w:cs="Noto Sans"/>
                      <w:color w:val="000000" w:themeColor="text1"/>
                      <w:sz w:val="14"/>
                      <w:szCs w:val="14"/>
                    </w:rPr>
                    <w:t>.</w:t>
                  </w:r>
                </w:p>
              </w:tc>
              <w:tc>
                <w:tcPr>
                  <w:tcW w:w="1916" w:type="dxa"/>
                  <w:shd w:val="clear" w:color="auto" w:fill="auto"/>
                  <w:vAlign w:val="center"/>
                </w:tcPr>
                <w:p w14:paraId="7B3FD927" w14:textId="392F1AED" w:rsidR="000C12D5" w:rsidRPr="00E13BCC" w:rsidRDefault="000C12D5" w:rsidP="000C12D5">
                  <w:pPr>
                    <w:tabs>
                      <w:tab w:val="left" w:pos="0"/>
                    </w:tabs>
                    <w:spacing w:before="120" w:after="120"/>
                    <w:jc w:val="both"/>
                    <w:rPr>
                      <w:rFonts w:ascii="Noto Sans" w:eastAsia="Montserrat Medium" w:hAnsi="Noto Sans" w:cs="Noto Sans"/>
                      <w:color w:val="000000"/>
                      <w:sz w:val="14"/>
                      <w:szCs w:val="14"/>
                    </w:rPr>
                  </w:pPr>
                  <w:r w:rsidRPr="00E13BCC">
                    <w:rPr>
                      <w:rFonts w:ascii="Noto Sans" w:eastAsia="Montserrat Medium" w:hAnsi="Noto Sans" w:cs="Noto Sans"/>
                      <w:color w:val="000000"/>
                      <w:sz w:val="14"/>
                      <w:szCs w:val="14"/>
                    </w:rPr>
                    <w:t>Se entregarán dentro de los 5 días hábiles posteriores al mes vencido</w:t>
                  </w:r>
                </w:p>
              </w:tc>
            </w:tr>
            <w:tr w:rsidR="000C12D5" w:rsidRPr="00E13BCC" w14:paraId="521531CE" w14:textId="77777777" w:rsidTr="000C12D5">
              <w:trPr>
                <w:trHeight w:val="193"/>
                <w:jc w:val="center"/>
              </w:trPr>
              <w:tc>
                <w:tcPr>
                  <w:tcW w:w="2513" w:type="dxa"/>
                  <w:shd w:val="clear" w:color="auto" w:fill="auto"/>
                  <w:vAlign w:val="center"/>
                </w:tcPr>
                <w:p w14:paraId="38081555" w14:textId="122E3194" w:rsidR="000C12D5" w:rsidRPr="00E13BCC" w:rsidRDefault="000C12D5" w:rsidP="000C12D5">
                  <w:pPr>
                    <w:jc w:val="both"/>
                    <w:rPr>
                      <w:rFonts w:ascii="Noto Sans" w:eastAsia="Montserrat Medium" w:hAnsi="Noto Sans" w:cs="Noto Sans"/>
                      <w:color w:val="000000"/>
                      <w:sz w:val="14"/>
                      <w:szCs w:val="14"/>
                    </w:rPr>
                  </w:pPr>
                  <w:r w:rsidRPr="00E13BCC">
                    <w:rPr>
                      <w:rFonts w:ascii="Noto Sans" w:eastAsia="Montserrat Medium" w:hAnsi="Noto Sans" w:cs="Noto Sans"/>
                      <w:color w:val="000000"/>
                      <w:sz w:val="14"/>
                      <w:szCs w:val="14"/>
                    </w:rPr>
                    <w:lastRenderedPageBreak/>
                    <w:t>5. Contar con expedientes de cada uno de los vehículos, donde se controle toda su documentación durante la vigencia del contrato</w:t>
                  </w:r>
                </w:p>
              </w:tc>
              <w:tc>
                <w:tcPr>
                  <w:tcW w:w="2336" w:type="dxa"/>
                  <w:shd w:val="clear" w:color="auto" w:fill="auto"/>
                  <w:vAlign w:val="center"/>
                </w:tcPr>
                <w:p w14:paraId="29273D7D" w14:textId="39A017D8" w:rsidR="000C12D5" w:rsidRPr="00E13BCC" w:rsidRDefault="000C12D5" w:rsidP="000C12D5">
                  <w:pPr>
                    <w:tabs>
                      <w:tab w:val="left" w:pos="0"/>
                    </w:tabs>
                    <w:spacing w:before="120" w:after="120"/>
                    <w:jc w:val="both"/>
                    <w:rPr>
                      <w:rFonts w:ascii="Noto Sans" w:eastAsia="Montserrat Medium" w:hAnsi="Noto Sans" w:cs="Noto Sans"/>
                      <w:color w:val="000000" w:themeColor="text1"/>
                      <w:sz w:val="14"/>
                      <w:szCs w:val="14"/>
                    </w:rPr>
                  </w:pPr>
                  <w:r w:rsidRPr="00E13BCC">
                    <w:rPr>
                      <w:rFonts w:ascii="Noto Sans" w:eastAsia="Montserrat Medium" w:hAnsi="Noto Sans" w:cs="Noto Sans"/>
                      <w:color w:val="000000" w:themeColor="text1"/>
                      <w:sz w:val="14"/>
                      <w:szCs w:val="14"/>
                    </w:rPr>
                    <w:t>De forma impresa, en el Edificio Sede ubicado en Avenida Insurgentes Sur No. 1582, Piso 2 ala norte, Colonia Crédito Constructor, Demarcación Territorial Benito Juárez, C.P. 03940, Ciudad de México.</w:t>
                  </w:r>
                </w:p>
              </w:tc>
              <w:tc>
                <w:tcPr>
                  <w:tcW w:w="2585" w:type="dxa"/>
                  <w:vAlign w:val="center"/>
                </w:tcPr>
                <w:p w14:paraId="616EB58E" w14:textId="50F62D92" w:rsidR="000C12D5" w:rsidRPr="00E13BCC" w:rsidRDefault="003E530A" w:rsidP="000C12D5">
                  <w:pPr>
                    <w:tabs>
                      <w:tab w:val="left" w:pos="0"/>
                    </w:tabs>
                    <w:spacing w:before="120" w:after="120"/>
                    <w:ind w:left="105"/>
                    <w:jc w:val="both"/>
                    <w:rPr>
                      <w:rFonts w:ascii="Noto Sans" w:eastAsia="Montserrat Medium" w:hAnsi="Noto Sans" w:cs="Noto Sans"/>
                      <w:color w:val="000000" w:themeColor="text1"/>
                      <w:sz w:val="14"/>
                      <w:szCs w:val="14"/>
                    </w:rPr>
                  </w:pPr>
                  <w:r w:rsidRPr="00E13BCC">
                    <w:rPr>
                      <w:rFonts w:ascii="Noto Sans" w:eastAsia="Montserrat Medium" w:hAnsi="Noto Sans" w:cs="Noto Sans"/>
                      <w:color w:val="000000" w:themeColor="text1"/>
                      <w:sz w:val="14"/>
                      <w:szCs w:val="14"/>
                    </w:rPr>
                    <w:t xml:space="preserve">Titular de la </w:t>
                  </w:r>
                  <w:r w:rsidR="00FD2A96" w:rsidRPr="00E13BCC">
                    <w:rPr>
                      <w:rFonts w:ascii="Noto Sans" w:eastAsia="Montserrat Medium" w:hAnsi="Noto Sans" w:cs="Noto Sans"/>
                      <w:color w:val="000000" w:themeColor="text1"/>
                      <w:sz w:val="14"/>
                      <w:szCs w:val="14"/>
                    </w:rPr>
                    <w:t>Subdirección de Servicios Generales y Mantenimiento</w:t>
                  </w:r>
                  <w:r w:rsidRPr="00E13BCC">
                    <w:rPr>
                      <w:rFonts w:ascii="Noto Sans" w:eastAsia="Montserrat Medium" w:hAnsi="Noto Sans" w:cs="Noto Sans"/>
                      <w:color w:val="000000" w:themeColor="text1"/>
                      <w:sz w:val="14"/>
                      <w:szCs w:val="14"/>
                    </w:rPr>
                    <w:t>.</w:t>
                  </w:r>
                </w:p>
              </w:tc>
              <w:tc>
                <w:tcPr>
                  <w:tcW w:w="1916" w:type="dxa"/>
                  <w:shd w:val="clear" w:color="auto" w:fill="auto"/>
                  <w:vAlign w:val="center"/>
                </w:tcPr>
                <w:p w14:paraId="6F37FDEC" w14:textId="486E20A0" w:rsidR="000C12D5" w:rsidRPr="00E13BCC" w:rsidRDefault="000C12D5" w:rsidP="000C12D5">
                  <w:pPr>
                    <w:tabs>
                      <w:tab w:val="left" w:pos="0"/>
                    </w:tabs>
                    <w:spacing w:before="120" w:after="120"/>
                    <w:jc w:val="both"/>
                    <w:rPr>
                      <w:rFonts w:ascii="Noto Sans" w:eastAsia="Montserrat Medium" w:hAnsi="Noto Sans" w:cs="Noto Sans"/>
                      <w:color w:val="000000"/>
                      <w:sz w:val="14"/>
                      <w:szCs w:val="14"/>
                    </w:rPr>
                  </w:pPr>
                  <w:r w:rsidRPr="00E13BCC">
                    <w:rPr>
                      <w:rFonts w:ascii="Noto Sans" w:eastAsia="Montserrat Medium" w:hAnsi="Noto Sans" w:cs="Noto Sans"/>
                      <w:color w:val="000000"/>
                      <w:sz w:val="14"/>
                      <w:szCs w:val="14"/>
                    </w:rPr>
                    <w:t>Se entregarán dentro de los 5 días hábiles posteriores al mes vencido</w:t>
                  </w:r>
                </w:p>
              </w:tc>
            </w:tr>
          </w:tbl>
          <w:p w14:paraId="5720EC3B" w14:textId="63C74102" w:rsidR="00D20A78" w:rsidRPr="001502B9" w:rsidRDefault="00D20A78" w:rsidP="003E530A">
            <w:pPr>
              <w:pStyle w:val="Prrafodelista"/>
              <w:widowControl w:val="0"/>
              <w:ind w:right="175"/>
              <w:jc w:val="both"/>
              <w:rPr>
                <w:rFonts w:ascii="Noto Sans" w:eastAsia="Montserrat Medium" w:hAnsi="Noto Sans" w:cs="Noto Sans"/>
                <w:sz w:val="18"/>
                <w:szCs w:val="18"/>
              </w:rPr>
            </w:pPr>
          </w:p>
        </w:tc>
      </w:tr>
    </w:tbl>
    <w:p w14:paraId="5015F720" w14:textId="4DB4A390" w:rsidR="00C03AC6" w:rsidRPr="001502B9" w:rsidRDefault="00C03AC6" w:rsidP="00A308A7">
      <w:pPr>
        <w:tabs>
          <w:tab w:val="left" w:pos="0"/>
        </w:tabs>
        <w:spacing w:before="120"/>
        <w:jc w:val="both"/>
        <w:rPr>
          <w:rFonts w:ascii="Noto Sans" w:eastAsia="Montserrat" w:hAnsi="Noto Sans" w:cs="Noto Sans"/>
          <w:sz w:val="18"/>
          <w:szCs w:val="18"/>
        </w:rPr>
      </w:pPr>
    </w:p>
    <w:tbl>
      <w:tblPr>
        <w:tblW w:w="10632"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2"/>
        <w:gridCol w:w="8060"/>
      </w:tblGrid>
      <w:tr w:rsidR="00884701" w:rsidRPr="001502B9" w14:paraId="69EB5568" w14:textId="77777777" w:rsidTr="00634C9B">
        <w:trPr>
          <w:trHeight w:val="397"/>
          <w:tblHeader/>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691C32"/>
            <w:vAlign w:val="center"/>
          </w:tcPr>
          <w:p w14:paraId="733F995C" w14:textId="77777777" w:rsidR="00884701" w:rsidRPr="001502B9" w:rsidRDefault="00884701" w:rsidP="004E1CCE">
            <w:pPr>
              <w:jc w:val="center"/>
              <w:rPr>
                <w:rFonts w:ascii="Noto Sans" w:eastAsia="Montserrat Medium" w:hAnsi="Noto Sans" w:cs="Noto Sans"/>
                <w:sz w:val="18"/>
                <w:szCs w:val="18"/>
              </w:rPr>
            </w:pPr>
            <w:r w:rsidRPr="001502B9">
              <w:rPr>
                <w:rFonts w:ascii="Noto Sans" w:eastAsia="Montserrat Medium" w:hAnsi="Noto Sans" w:cs="Noto Sans"/>
                <w:b/>
                <w:color w:val="FFFFFF"/>
                <w:sz w:val="18"/>
                <w:szCs w:val="18"/>
              </w:rPr>
              <w:t>CONDICIONES CONTRACTUALES</w:t>
            </w:r>
          </w:p>
        </w:tc>
      </w:tr>
      <w:tr w:rsidR="00884701" w:rsidRPr="001502B9" w14:paraId="286CEC0A" w14:textId="77777777" w:rsidTr="001502B9">
        <w:trPr>
          <w:trHeight w:val="128"/>
        </w:trPr>
        <w:tc>
          <w:tcPr>
            <w:tcW w:w="2572" w:type="dxa"/>
            <w:tcBorders>
              <w:top w:val="single" w:sz="4" w:space="0" w:color="000000"/>
            </w:tcBorders>
            <w:shd w:val="clear" w:color="auto" w:fill="auto"/>
            <w:vAlign w:val="center"/>
          </w:tcPr>
          <w:p w14:paraId="043861B5" w14:textId="77777777" w:rsidR="00884701" w:rsidRPr="001502B9" w:rsidRDefault="00884701" w:rsidP="004E1CCE">
            <w:pPr>
              <w:jc w:val="both"/>
              <w:rPr>
                <w:rFonts w:ascii="Noto Sans" w:eastAsia="Montserrat Medium" w:hAnsi="Noto Sans" w:cs="Noto Sans"/>
                <w:b/>
                <w:sz w:val="18"/>
                <w:szCs w:val="18"/>
              </w:rPr>
            </w:pPr>
            <w:r w:rsidRPr="001502B9">
              <w:rPr>
                <w:rFonts w:ascii="Noto Sans" w:eastAsia="Montserrat Medium" w:hAnsi="Noto Sans" w:cs="Noto Sans"/>
                <w:b/>
                <w:sz w:val="18"/>
                <w:szCs w:val="18"/>
              </w:rPr>
              <w:t>Modalidad del instrumento contractual a suscribir:</w:t>
            </w:r>
          </w:p>
        </w:tc>
        <w:tc>
          <w:tcPr>
            <w:tcW w:w="8060" w:type="dxa"/>
            <w:tcBorders>
              <w:top w:val="single" w:sz="4" w:space="0" w:color="000000"/>
            </w:tcBorders>
            <w:shd w:val="clear" w:color="auto" w:fill="auto"/>
            <w:vAlign w:val="center"/>
          </w:tcPr>
          <w:p w14:paraId="4A4B6B2B" w14:textId="792C567F" w:rsidR="00884701" w:rsidRDefault="00884701" w:rsidP="004E1CCE">
            <w:pPr>
              <w:ind w:left="-4" w:right="121"/>
              <w:jc w:val="both"/>
              <w:rPr>
                <w:rFonts w:ascii="Noto Sans" w:eastAsia="Montserrat Medium" w:hAnsi="Noto Sans" w:cs="Noto Sans"/>
                <w:sz w:val="18"/>
                <w:szCs w:val="18"/>
              </w:rPr>
            </w:pPr>
            <w:r w:rsidRPr="001502B9">
              <w:rPr>
                <w:rFonts w:ascii="Noto Sans" w:eastAsia="Montserrat Medium" w:hAnsi="Noto Sans" w:cs="Noto Sans"/>
                <w:sz w:val="18"/>
                <w:szCs w:val="18"/>
              </w:rPr>
              <w:t>El instrumento contractual</w:t>
            </w:r>
            <w:r w:rsidRPr="001502B9">
              <w:rPr>
                <w:rFonts w:ascii="Noto Sans" w:eastAsia="Montserrat Medium" w:hAnsi="Noto Sans" w:cs="Noto Sans"/>
                <w:b/>
                <w:sz w:val="18"/>
                <w:szCs w:val="18"/>
              </w:rPr>
              <w:t xml:space="preserve"> </w:t>
            </w:r>
            <w:r w:rsidRPr="001502B9">
              <w:rPr>
                <w:rFonts w:ascii="Noto Sans" w:eastAsia="Montserrat Medium" w:hAnsi="Noto Sans" w:cs="Noto Sans"/>
                <w:sz w:val="18"/>
                <w:szCs w:val="18"/>
              </w:rPr>
              <w:t xml:space="preserve">que derive del procedimiento de contratación será abierto </w:t>
            </w:r>
            <w:r w:rsidR="00362B2E" w:rsidRPr="001502B9">
              <w:rPr>
                <w:rFonts w:ascii="Noto Sans" w:eastAsia="Montserrat Medium" w:hAnsi="Noto Sans" w:cs="Noto Sans"/>
                <w:sz w:val="18"/>
                <w:szCs w:val="18"/>
              </w:rPr>
              <w:t>por presupuesto</w:t>
            </w:r>
            <w:r w:rsidRPr="001502B9">
              <w:rPr>
                <w:rFonts w:ascii="Noto Sans" w:eastAsia="Montserrat Medium" w:hAnsi="Noto Sans" w:cs="Noto Sans"/>
                <w:sz w:val="18"/>
                <w:szCs w:val="18"/>
              </w:rPr>
              <w:t xml:space="preserve"> (mínim</w:t>
            </w:r>
            <w:r w:rsidR="003E530A" w:rsidRPr="001502B9">
              <w:rPr>
                <w:rFonts w:ascii="Noto Sans" w:eastAsia="Montserrat Medium" w:hAnsi="Noto Sans" w:cs="Noto Sans"/>
                <w:sz w:val="18"/>
                <w:szCs w:val="18"/>
              </w:rPr>
              <w:t>o</w:t>
            </w:r>
            <w:r w:rsidRPr="001502B9">
              <w:rPr>
                <w:rFonts w:ascii="Noto Sans" w:eastAsia="Montserrat Medium" w:hAnsi="Noto Sans" w:cs="Noto Sans"/>
                <w:sz w:val="18"/>
                <w:szCs w:val="18"/>
              </w:rPr>
              <w:t xml:space="preserve"> y máxim</w:t>
            </w:r>
            <w:r w:rsidR="003E530A" w:rsidRPr="001502B9">
              <w:rPr>
                <w:rFonts w:ascii="Noto Sans" w:eastAsia="Montserrat Medium" w:hAnsi="Noto Sans" w:cs="Noto Sans"/>
                <w:sz w:val="18"/>
                <w:szCs w:val="18"/>
              </w:rPr>
              <w:t>o)</w:t>
            </w:r>
            <w:r w:rsidRPr="001502B9">
              <w:rPr>
                <w:rFonts w:ascii="Noto Sans" w:eastAsia="Montserrat Medium" w:hAnsi="Noto Sans" w:cs="Noto Sans"/>
                <w:sz w:val="18"/>
                <w:szCs w:val="18"/>
              </w:rPr>
              <w:t xml:space="preserve">, con fundamento en lo dispuesto en los artículos </w:t>
            </w:r>
            <w:r w:rsidR="00D23576" w:rsidRPr="001502B9">
              <w:rPr>
                <w:rFonts w:ascii="Noto Sans" w:eastAsia="Montserrat Medium" w:hAnsi="Noto Sans" w:cs="Noto Sans"/>
                <w:sz w:val="18"/>
                <w:szCs w:val="18"/>
              </w:rPr>
              <w:t>68</w:t>
            </w:r>
            <w:r w:rsidRPr="001502B9">
              <w:rPr>
                <w:rFonts w:ascii="Noto Sans" w:eastAsia="Montserrat Medium" w:hAnsi="Noto Sans" w:cs="Noto Sans"/>
                <w:sz w:val="18"/>
                <w:szCs w:val="18"/>
              </w:rPr>
              <w:t xml:space="preserve"> de la LAASSP y </w:t>
            </w:r>
            <w:r w:rsidR="00D23576" w:rsidRPr="001502B9">
              <w:rPr>
                <w:rFonts w:ascii="Noto Sans" w:eastAsia="Montserrat Medium" w:hAnsi="Noto Sans" w:cs="Noto Sans"/>
                <w:sz w:val="18"/>
                <w:szCs w:val="18"/>
              </w:rPr>
              <w:t>130</w:t>
            </w:r>
            <w:r w:rsidRPr="001502B9">
              <w:rPr>
                <w:rFonts w:ascii="Noto Sans" w:eastAsia="Montserrat Medium" w:hAnsi="Noto Sans" w:cs="Noto Sans"/>
                <w:sz w:val="18"/>
                <w:szCs w:val="18"/>
              </w:rPr>
              <w:t xml:space="preserve"> del RLAASSP.</w:t>
            </w:r>
          </w:p>
          <w:p w14:paraId="34FF424B" w14:textId="3F9F1056" w:rsidR="00E42C4B" w:rsidRDefault="00E42C4B" w:rsidP="004E1CCE">
            <w:pPr>
              <w:ind w:left="-4" w:right="121"/>
              <w:jc w:val="both"/>
              <w:rPr>
                <w:rFonts w:ascii="Noto Sans" w:eastAsia="Montserrat Medium" w:hAnsi="Noto Sans" w:cs="Noto Sans"/>
                <w:sz w:val="18"/>
                <w:szCs w:val="18"/>
              </w:rPr>
            </w:pPr>
          </w:p>
          <w:p w14:paraId="4A5B377F" w14:textId="5AF5AA92" w:rsidR="00884701" w:rsidRPr="001502B9" w:rsidRDefault="000C331A" w:rsidP="000C331A">
            <w:pPr>
              <w:ind w:left="-4" w:right="121"/>
              <w:jc w:val="both"/>
              <w:rPr>
                <w:rFonts w:ascii="Noto Sans" w:eastAsia="Montserrat Medium" w:hAnsi="Noto Sans" w:cs="Noto Sans"/>
                <w:sz w:val="18"/>
                <w:szCs w:val="18"/>
              </w:rPr>
            </w:pPr>
            <w:r w:rsidRPr="000C331A">
              <w:rPr>
                <w:rFonts w:ascii="Noto Sans" w:eastAsia="Montserrat Medium" w:hAnsi="Noto Sans" w:cs="Noto Sans"/>
                <w:sz w:val="18"/>
                <w:szCs w:val="18"/>
              </w:rPr>
              <w:t xml:space="preserve">Por lo anterior, el monto máximo de la contratación se determinará con base en la proposición que resulte técnica, legal-administrativa y económicamente solvente, considerando para la determinación del monto máximo a adjudicar, </w:t>
            </w:r>
            <w:r>
              <w:rPr>
                <w:rFonts w:ascii="Noto Sans" w:eastAsia="Montserrat Medium" w:hAnsi="Noto Sans" w:cs="Noto Sans"/>
                <w:sz w:val="18"/>
                <w:szCs w:val="18"/>
              </w:rPr>
              <w:t xml:space="preserve">será </w:t>
            </w:r>
            <w:r w:rsidRPr="000C331A">
              <w:rPr>
                <w:rFonts w:ascii="Noto Sans" w:eastAsia="Montserrat Medium" w:hAnsi="Noto Sans" w:cs="Noto Sans"/>
                <w:sz w:val="18"/>
                <w:szCs w:val="18"/>
              </w:rPr>
              <w:t>el costo mensual ofertado por la cantidad de días y/o meses en los que se preste efectivamente el servicio; por lo que el monto mínimo corresponderá al 40% (cuarenta por ciento) del monto máximo antes señalado.</w:t>
            </w:r>
          </w:p>
        </w:tc>
      </w:tr>
      <w:tr w:rsidR="003E530A" w:rsidRPr="001502B9" w14:paraId="211F3EAD" w14:textId="77777777" w:rsidTr="001502B9">
        <w:trPr>
          <w:trHeight w:val="128"/>
        </w:trPr>
        <w:tc>
          <w:tcPr>
            <w:tcW w:w="2572" w:type="dxa"/>
            <w:tcBorders>
              <w:top w:val="single" w:sz="4" w:space="0" w:color="000000"/>
            </w:tcBorders>
            <w:shd w:val="clear" w:color="auto" w:fill="auto"/>
            <w:vAlign w:val="center"/>
          </w:tcPr>
          <w:p w14:paraId="186CCA1B" w14:textId="4364C221" w:rsidR="003E530A" w:rsidRPr="001502B9" w:rsidRDefault="003E530A" w:rsidP="004E1CCE">
            <w:pPr>
              <w:jc w:val="both"/>
              <w:rPr>
                <w:rFonts w:ascii="Noto Sans" w:eastAsia="Montserrat Medium" w:hAnsi="Noto Sans" w:cs="Noto Sans"/>
                <w:b/>
                <w:sz w:val="18"/>
                <w:szCs w:val="18"/>
              </w:rPr>
            </w:pPr>
            <w:r w:rsidRPr="001502B9">
              <w:rPr>
                <w:rFonts w:ascii="Noto Sans" w:eastAsia="Montserrat Medium" w:hAnsi="Noto Sans" w:cs="Noto Sans"/>
                <w:b/>
                <w:sz w:val="18"/>
                <w:szCs w:val="18"/>
              </w:rPr>
              <w:t>Adjudicación</w:t>
            </w:r>
          </w:p>
        </w:tc>
        <w:tc>
          <w:tcPr>
            <w:tcW w:w="8060" w:type="dxa"/>
            <w:tcBorders>
              <w:top w:val="single" w:sz="4" w:space="0" w:color="000000"/>
            </w:tcBorders>
            <w:shd w:val="clear" w:color="auto" w:fill="auto"/>
            <w:vAlign w:val="center"/>
          </w:tcPr>
          <w:p w14:paraId="20922196" w14:textId="255B828E" w:rsidR="003E530A" w:rsidRPr="001502B9" w:rsidRDefault="006F28F7" w:rsidP="004E1CCE">
            <w:pPr>
              <w:ind w:left="-4" w:right="121"/>
              <w:jc w:val="both"/>
              <w:rPr>
                <w:rFonts w:ascii="Noto Sans" w:eastAsia="Montserrat Medium" w:hAnsi="Noto Sans" w:cs="Noto Sans"/>
                <w:sz w:val="18"/>
                <w:szCs w:val="18"/>
              </w:rPr>
            </w:pPr>
            <w:r w:rsidRPr="001502B9">
              <w:rPr>
                <w:rFonts w:ascii="Noto Sans" w:eastAsia="Montserrat Medium" w:hAnsi="Noto Sans" w:cs="Noto Sans"/>
                <w:sz w:val="18"/>
                <w:szCs w:val="18"/>
              </w:rPr>
              <w:t xml:space="preserve">La forma de adjudicación de los vehículos será al proveedor al 100% que ofrezca la mejor propuesta. </w:t>
            </w:r>
          </w:p>
        </w:tc>
      </w:tr>
      <w:tr w:rsidR="00884701" w:rsidRPr="001502B9" w14:paraId="41C53C1C" w14:textId="77777777" w:rsidTr="001502B9">
        <w:trPr>
          <w:trHeight w:val="56"/>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7FA7F" w14:textId="77777777" w:rsidR="00884701" w:rsidRPr="001502B9" w:rsidRDefault="00884701" w:rsidP="004E1CCE">
            <w:pPr>
              <w:jc w:val="both"/>
              <w:rPr>
                <w:rFonts w:ascii="Noto Sans" w:eastAsia="Montserrat Medium" w:hAnsi="Noto Sans" w:cs="Noto Sans"/>
                <w:b/>
                <w:sz w:val="18"/>
                <w:szCs w:val="18"/>
              </w:rPr>
            </w:pPr>
            <w:r w:rsidRPr="001502B9">
              <w:rPr>
                <w:rFonts w:ascii="Noto Sans" w:eastAsia="Montserrat Medium" w:hAnsi="Noto Sans" w:cs="Noto Sans"/>
                <w:b/>
                <w:sz w:val="18"/>
                <w:szCs w:val="18"/>
              </w:rPr>
              <w:t>Condición de los precios y en su caso mecanismo de ajuste</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9D564" w14:textId="77777777" w:rsidR="00884701" w:rsidRPr="001502B9" w:rsidRDefault="00884701" w:rsidP="004E1CCE">
            <w:pPr>
              <w:tabs>
                <w:tab w:val="left" w:pos="107"/>
              </w:tabs>
              <w:ind w:right="121"/>
              <w:jc w:val="both"/>
              <w:rPr>
                <w:rFonts w:ascii="Noto Sans" w:eastAsia="Montserrat Medium" w:hAnsi="Noto Sans" w:cs="Noto Sans"/>
                <w:b/>
                <w:i/>
                <w:sz w:val="18"/>
                <w:szCs w:val="18"/>
              </w:rPr>
            </w:pPr>
          </w:p>
          <w:p w14:paraId="2EAC25B6" w14:textId="718C9235" w:rsidR="00884701" w:rsidRPr="001502B9" w:rsidRDefault="00CE181C" w:rsidP="004E1CCE">
            <w:pPr>
              <w:tabs>
                <w:tab w:val="left" w:pos="107"/>
              </w:tabs>
              <w:ind w:right="121"/>
              <w:jc w:val="both"/>
              <w:rPr>
                <w:rFonts w:ascii="Noto Sans" w:eastAsia="Montserrat Medium" w:hAnsi="Noto Sans" w:cs="Noto Sans"/>
                <w:sz w:val="18"/>
                <w:szCs w:val="18"/>
              </w:rPr>
            </w:pPr>
            <w:r w:rsidRPr="001502B9">
              <w:rPr>
                <w:rFonts w:ascii="Noto Sans" w:eastAsia="Montserrat Medium" w:hAnsi="Noto Sans" w:cs="Noto Sans"/>
                <w:sz w:val="18"/>
                <w:szCs w:val="18"/>
              </w:rPr>
              <w:t>Los servicios a contratar serán</w:t>
            </w:r>
            <w:r w:rsidR="00884701" w:rsidRPr="001502B9">
              <w:rPr>
                <w:rFonts w:ascii="Noto Sans" w:eastAsia="Montserrat Medium" w:hAnsi="Noto Sans" w:cs="Noto Sans"/>
                <w:sz w:val="18"/>
                <w:szCs w:val="18"/>
              </w:rPr>
              <w:t xml:space="preserve"> bajo la condición de precio fijo durante el plazo para la prestación del servicio y la vigencia del instrumento contractual que se formalice.</w:t>
            </w:r>
          </w:p>
          <w:p w14:paraId="1D2F7C6E" w14:textId="77777777" w:rsidR="00884701" w:rsidRPr="001502B9" w:rsidRDefault="00884701" w:rsidP="004E1CCE">
            <w:pPr>
              <w:tabs>
                <w:tab w:val="left" w:pos="107"/>
              </w:tabs>
              <w:ind w:right="121"/>
              <w:jc w:val="both"/>
              <w:rPr>
                <w:rFonts w:ascii="Noto Sans" w:eastAsia="Montserrat Medium" w:hAnsi="Noto Sans" w:cs="Noto Sans"/>
                <w:b/>
                <w:i/>
                <w:sz w:val="18"/>
                <w:szCs w:val="18"/>
              </w:rPr>
            </w:pPr>
          </w:p>
        </w:tc>
      </w:tr>
      <w:tr w:rsidR="001502B9" w:rsidRPr="001502B9" w14:paraId="6EE3EA54" w14:textId="77777777" w:rsidTr="001502B9">
        <w:trPr>
          <w:trHeight w:val="56"/>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385D4" w14:textId="0FE79AF2" w:rsidR="001502B9" w:rsidRPr="001502B9" w:rsidRDefault="001502B9" w:rsidP="001502B9">
            <w:pPr>
              <w:jc w:val="both"/>
              <w:rPr>
                <w:rFonts w:ascii="Noto Sans" w:eastAsia="Montserrat Medium" w:hAnsi="Noto Sans" w:cs="Noto Sans"/>
                <w:b/>
                <w:sz w:val="18"/>
                <w:szCs w:val="18"/>
              </w:rPr>
            </w:pPr>
            <w:r w:rsidRPr="001502B9">
              <w:rPr>
                <w:rFonts w:ascii="Noto Sans" w:eastAsia="Montserrat Medium" w:hAnsi="Noto Sans" w:cs="Noto Sans"/>
                <w:b/>
                <w:sz w:val="18"/>
                <w:szCs w:val="18"/>
              </w:rPr>
              <w:t>Criterios específicos para la evaluación de las proposiciones y de adjudicación del contrato</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FE2CC" w14:textId="77777777" w:rsidR="001502B9" w:rsidRPr="001502B9" w:rsidRDefault="001502B9" w:rsidP="001502B9">
            <w:pPr>
              <w:tabs>
                <w:tab w:val="left" w:pos="107"/>
              </w:tabs>
              <w:ind w:right="121"/>
              <w:jc w:val="both"/>
              <w:rPr>
                <w:rFonts w:ascii="Noto Sans" w:eastAsia="Montserrat Medium" w:hAnsi="Noto Sans" w:cs="Noto Sans"/>
                <w:sz w:val="18"/>
                <w:szCs w:val="18"/>
              </w:rPr>
            </w:pPr>
            <w:r w:rsidRPr="001502B9">
              <w:rPr>
                <w:rFonts w:ascii="Noto Sans" w:eastAsia="Montserrat Medium" w:hAnsi="Noto Sans" w:cs="Noto Sans"/>
                <w:sz w:val="18"/>
                <w:szCs w:val="18"/>
              </w:rPr>
              <w:t>El criterio de evaluación de las proposiciones será el de evaluación binaria, mediante el cual se verificará el cumplimiento de los requisitos legales, administrativos, técnicos y económicos establecidos en el presente Anexo Técnico y sus anexos.</w:t>
            </w:r>
          </w:p>
          <w:p w14:paraId="1F1C7E62" w14:textId="77777777" w:rsidR="001502B9" w:rsidRPr="001502B9" w:rsidRDefault="001502B9" w:rsidP="001502B9">
            <w:pPr>
              <w:tabs>
                <w:tab w:val="left" w:pos="107"/>
              </w:tabs>
              <w:ind w:right="121"/>
              <w:jc w:val="both"/>
              <w:rPr>
                <w:rFonts w:ascii="Noto Sans" w:eastAsia="Montserrat Medium" w:hAnsi="Noto Sans" w:cs="Noto Sans"/>
                <w:sz w:val="18"/>
                <w:szCs w:val="18"/>
              </w:rPr>
            </w:pPr>
          </w:p>
          <w:p w14:paraId="23293A03" w14:textId="5F10AA1C" w:rsidR="001502B9" w:rsidRPr="001502B9" w:rsidRDefault="001502B9" w:rsidP="001502B9">
            <w:pPr>
              <w:tabs>
                <w:tab w:val="left" w:pos="107"/>
              </w:tabs>
              <w:ind w:right="121"/>
              <w:jc w:val="both"/>
              <w:rPr>
                <w:rFonts w:ascii="Noto Sans" w:eastAsia="Montserrat Medium" w:hAnsi="Noto Sans" w:cs="Noto Sans"/>
                <w:sz w:val="18"/>
                <w:szCs w:val="18"/>
              </w:rPr>
            </w:pPr>
            <w:r w:rsidRPr="001502B9">
              <w:rPr>
                <w:rFonts w:ascii="Noto Sans" w:eastAsia="Montserrat Medium" w:hAnsi="Noto Sans" w:cs="Noto Sans"/>
                <w:sz w:val="18"/>
                <w:szCs w:val="18"/>
              </w:rPr>
              <w:t>La adjudicación se realizará por partida única, a favor del licitante cuya proposición resulte solvente por cumplir con la totalidad de los requisitos solicitados y que oferte el precio más bajo, siempre que éste resulte conveniente y aceptable para la Secihti, de conformidad con la Ley de Adquisiciones, Arrendamientos y Servicios del Sector Público y su Reglamento.</w:t>
            </w:r>
          </w:p>
          <w:p w14:paraId="7FA358B5" w14:textId="77777777" w:rsidR="001502B9" w:rsidRPr="001502B9" w:rsidRDefault="001502B9" w:rsidP="001502B9">
            <w:pPr>
              <w:tabs>
                <w:tab w:val="left" w:pos="107"/>
              </w:tabs>
              <w:ind w:right="121"/>
              <w:jc w:val="both"/>
              <w:rPr>
                <w:rFonts w:ascii="Noto Sans" w:eastAsia="Montserrat Medium" w:hAnsi="Noto Sans" w:cs="Noto Sans"/>
                <w:sz w:val="18"/>
                <w:szCs w:val="18"/>
              </w:rPr>
            </w:pPr>
          </w:p>
          <w:p w14:paraId="388F0CDE" w14:textId="77777777" w:rsidR="001502B9" w:rsidRPr="001502B9" w:rsidRDefault="001502B9" w:rsidP="001502B9">
            <w:pPr>
              <w:tabs>
                <w:tab w:val="left" w:pos="107"/>
              </w:tabs>
              <w:ind w:right="121"/>
              <w:jc w:val="both"/>
              <w:rPr>
                <w:rFonts w:ascii="Noto Sans" w:eastAsia="Montserrat Medium" w:hAnsi="Noto Sans" w:cs="Noto Sans"/>
                <w:sz w:val="18"/>
                <w:szCs w:val="18"/>
              </w:rPr>
            </w:pPr>
            <w:r w:rsidRPr="001502B9">
              <w:rPr>
                <w:rFonts w:ascii="Noto Sans" w:eastAsia="Montserrat Medium" w:hAnsi="Noto Sans" w:cs="Noto Sans"/>
                <w:sz w:val="18"/>
                <w:szCs w:val="18"/>
              </w:rPr>
              <w:t>En caso de empate entre dos o más proposiciones solventes, la adjudicación se efectuará conforme al procedimiento previsto en el artículo 48 de la LAASSP y 102 del RLAASSP.</w:t>
            </w:r>
          </w:p>
          <w:p w14:paraId="62ED76E4" w14:textId="77777777" w:rsidR="001502B9" w:rsidRPr="001502B9" w:rsidRDefault="001502B9" w:rsidP="001502B9">
            <w:pPr>
              <w:tabs>
                <w:tab w:val="left" w:pos="107"/>
              </w:tabs>
              <w:ind w:right="121"/>
              <w:jc w:val="both"/>
              <w:rPr>
                <w:rFonts w:ascii="Noto Sans" w:eastAsia="Montserrat Medium" w:hAnsi="Noto Sans" w:cs="Noto Sans"/>
                <w:sz w:val="18"/>
                <w:szCs w:val="18"/>
              </w:rPr>
            </w:pPr>
          </w:p>
          <w:p w14:paraId="2281F6C0" w14:textId="4AF6E54A" w:rsidR="001502B9" w:rsidRPr="001502B9" w:rsidRDefault="001502B9" w:rsidP="001502B9">
            <w:pPr>
              <w:tabs>
                <w:tab w:val="left" w:pos="107"/>
              </w:tabs>
              <w:ind w:right="121"/>
              <w:jc w:val="both"/>
              <w:rPr>
                <w:rFonts w:ascii="Noto Sans" w:eastAsia="Montserrat Medium" w:hAnsi="Noto Sans" w:cs="Noto Sans"/>
                <w:b/>
                <w:i/>
                <w:sz w:val="18"/>
                <w:szCs w:val="18"/>
              </w:rPr>
            </w:pPr>
            <w:r w:rsidRPr="001502B9">
              <w:rPr>
                <w:rFonts w:ascii="Noto Sans" w:eastAsia="Montserrat Medium" w:hAnsi="Noto Sans" w:cs="Noto Sans"/>
                <w:sz w:val="18"/>
                <w:szCs w:val="18"/>
              </w:rPr>
              <w:t>No serán objeto de evaluación las proposiciones que incumplan cualquiera de los requisitos establecidos en el presente Anexo Técnico, por lo que serán desechadas en términos de la LAASSP y su Reglamento.</w:t>
            </w:r>
          </w:p>
        </w:tc>
      </w:tr>
      <w:tr w:rsidR="00884701" w:rsidRPr="001502B9" w14:paraId="4C3B171C" w14:textId="77777777" w:rsidTr="001502B9">
        <w:trPr>
          <w:trHeight w:val="56"/>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FE832" w14:textId="77777777" w:rsidR="00884701" w:rsidRPr="001502B9" w:rsidRDefault="00884701" w:rsidP="004E1CCE">
            <w:pPr>
              <w:jc w:val="both"/>
              <w:rPr>
                <w:rFonts w:ascii="Noto Sans" w:eastAsia="Montserrat Medium" w:hAnsi="Noto Sans" w:cs="Noto Sans"/>
                <w:sz w:val="18"/>
                <w:szCs w:val="18"/>
              </w:rPr>
            </w:pPr>
            <w:r w:rsidRPr="001502B9">
              <w:rPr>
                <w:rFonts w:ascii="Noto Sans" w:eastAsia="Montserrat Medium" w:hAnsi="Noto Sans" w:cs="Noto Sans"/>
                <w:b/>
                <w:sz w:val="18"/>
                <w:szCs w:val="18"/>
              </w:rPr>
              <w:t>Forma de pago:</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606C7" w14:textId="74968E8E" w:rsidR="001502B9" w:rsidRDefault="00884701" w:rsidP="001502B9">
            <w:pPr>
              <w:tabs>
                <w:tab w:val="left" w:pos="107"/>
              </w:tabs>
              <w:ind w:right="121"/>
              <w:jc w:val="both"/>
              <w:rPr>
                <w:rFonts w:ascii="Noto Sans" w:eastAsia="Montserrat Medium" w:hAnsi="Noto Sans" w:cs="Noto Sans"/>
                <w:sz w:val="18"/>
                <w:szCs w:val="18"/>
              </w:rPr>
            </w:pPr>
            <w:r w:rsidRPr="001502B9">
              <w:rPr>
                <w:rFonts w:ascii="Noto Sans" w:eastAsia="Montserrat Medium" w:hAnsi="Noto Sans" w:cs="Noto Sans"/>
                <w:sz w:val="18"/>
                <w:szCs w:val="18"/>
              </w:rPr>
              <w:t xml:space="preserve">De conformidad con lo establecido en los artículos </w:t>
            </w:r>
            <w:r w:rsidR="00C6585A" w:rsidRPr="001502B9">
              <w:rPr>
                <w:rFonts w:ascii="Noto Sans" w:eastAsia="Montserrat Medium" w:hAnsi="Noto Sans" w:cs="Noto Sans"/>
                <w:sz w:val="18"/>
                <w:szCs w:val="18"/>
              </w:rPr>
              <w:t>73</w:t>
            </w:r>
            <w:r w:rsidRPr="001502B9">
              <w:rPr>
                <w:rFonts w:ascii="Noto Sans" w:eastAsia="Montserrat Medium" w:hAnsi="Noto Sans" w:cs="Noto Sans"/>
                <w:sz w:val="18"/>
                <w:szCs w:val="18"/>
              </w:rPr>
              <w:t xml:space="preserve"> de la LAASSP, </w:t>
            </w:r>
            <w:r w:rsidR="00C6585A" w:rsidRPr="001502B9">
              <w:rPr>
                <w:rFonts w:ascii="Noto Sans" w:eastAsia="Montserrat Medium" w:hAnsi="Noto Sans" w:cs="Noto Sans"/>
                <w:sz w:val="18"/>
                <w:szCs w:val="18"/>
              </w:rPr>
              <w:t>134</w:t>
            </w:r>
            <w:r w:rsidRPr="001502B9">
              <w:rPr>
                <w:rFonts w:ascii="Noto Sans" w:eastAsia="Montserrat Medium" w:hAnsi="Noto Sans" w:cs="Noto Sans"/>
                <w:sz w:val="18"/>
                <w:szCs w:val="18"/>
              </w:rPr>
              <w:t xml:space="preserve"> del </w:t>
            </w:r>
            <w:r w:rsidR="000275C2" w:rsidRPr="001502B9">
              <w:rPr>
                <w:rFonts w:ascii="Noto Sans" w:eastAsia="Montserrat Medium" w:hAnsi="Noto Sans" w:cs="Noto Sans"/>
                <w:sz w:val="18"/>
                <w:szCs w:val="18"/>
              </w:rPr>
              <w:t>RLAASSP, y</w:t>
            </w:r>
            <w:r w:rsidRPr="001502B9">
              <w:rPr>
                <w:rFonts w:ascii="Noto Sans" w:eastAsia="Montserrat Medium" w:hAnsi="Noto Sans" w:cs="Noto Sans"/>
                <w:sz w:val="18"/>
                <w:szCs w:val="18"/>
              </w:rPr>
              <w:t xml:space="preserve"> las Políticas Bases y Lineamientos en materia de adquisiciones, arrendamientos y servicios (POBALINES),</w:t>
            </w:r>
            <w:r w:rsidRPr="001502B9">
              <w:rPr>
                <w:rFonts w:ascii="Noto Sans" w:eastAsia="Montserrat Medium" w:hAnsi="Noto Sans" w:cs="Noto Sans"/>
                <w:b/>
                <w:sz w:val="18"/>
                <w:szCs w:val="18"/>
              </w:rPr>
              <w:t xml:space="preserve"> “LA SECRETARÍA”</w:t>
            </w:r>
            <w:r w:rsidRPr="001502B9">
              <w:rPr>
                <w:rFonts w:ascii="Noto Sans" w:eastAsia="Montserrat Medium" w:hAnsi="Noto Sans" w:cs="Noto Sans"/>
                <w:sz w:val="18"/>
                <w:szCs w:val="18"/>
              </w:rPr>
              <w:t xml:space="preserve"> efectuará el pago al </w:t>
            </w:r>
            <w:r w:rsidRPr="001502B9">
              <w:rPr>
                <w:rFonts w:ascii="Noto Sans" w:eastAsia="Montserrat Medium" w:hAnsi="Noto Sans" w:cs="Noto Sans"/>
                <w:b/>
                <w:color w:val="000000"/>
                <w:sz w:val="18"/>
                <w:szCs w:val="18"/>
              </w:rPr>
              <w:t>“PRESTADOR DEL SERVICIO”</w:t>
            </w:r>
            <w:r w:rsidRPr="001502B9">
              <w:rPr>
                <w:rFonts w:ascii="Noto Sans" w:eastAsia="Montserrat Medium" w:hAnsi="Noto Sans" w:cs="Noto Sans"/>
                <w:b/>
                <w:sz w:val="18"/>
                <w:szCs w:val="18"/>
              </w:rPr>
              <w:t xml:space="preserve"> </w:t>
            </w:r>
            <w:r w:rsidR="00157AFE" w:rsidRPr="001502B9">
              <w:rPr>
                <w:rFonts w:ascii="Noto Sans" w:eastAsia="Montserrat Medium" w:hAnsi="Noto Sans" w:cs="Noto Sans"/>
                <w:color w:val="000000"/>
                <w:sz w:val="18"/>
                <w:szCs w:val="18"/>
                <w:u w:val="single"/>
              </w:rPr>
              <w:t>a</w:t>
            </w:r>
            <w:r w:rsidRPr="001502B9">
              <w:rPr>
                <w:rFonts w:ascii="Noto Sans" w:eastAsia="Montserrat Medium" w:hAnsi="Noto Sans" w:cs="Noto Sans"/>
                <w:color w:val="000000"/>
                <w:sz w:val="18"/>
                <w:szCs w:val="18"/>
                <w:u w:val="single"/>
              </w:rPr>
              <w:t xml:space="preserve"> mes vencido de acuerdo a los servicios que se hayan devengado en el mes objeto de pago</w:t>
            </w:r>
            <w:r w:rsidR="009E70E7" w:rsidRPr="001502B9">
              <w:rPr>
                <w:rFonts w:ascii="Noto Sans" w:eastAsia="Montserrat Medium" w:hAnsi="Noto Sans" w:cs="Noto Sans"/>
                <w:color w:val="000000"/>
                <w:sz w:val="18"/>
                <w:szCs w:val="18"/>
                <w:u w:val="single"/>
              </w:rPr>
              <w:t>, d</w:t>
            </w:r>
            <w:r w:rsidRPr="001502B9">
              <w:rPr>
                <w:rFonts w:ascii="Noto Sans" w:eastAsia="Montserrat Medium" w:hAnsi="Noto Sans" w:cs="Noto Sans"/>
                <w:sz w:val="18"/>
                <w:szCs w:val="18"/>
              </w:rPr>
              <w:t xml:space="preserve">entro de los </w:t>
            </w:r>
            <w:r w:rsidR="00C6585A" w:rsidRPr="001502B9">
              <w:rPr>
                <w:rFonts w:ascii="Noto Sans" w:eastAsia="Montserrat Medium" w:hAnsi="Noto Sans" w:cs="Noto Sans"/>
                <w:sz w:val="18"/>
                <w:szCs w:val="18"/>
              </w:rPr>
              <w:t>17</w:t>
            </w:r>
            <w:r w:rsidRPr="001502B9">
              <w:rPr>
                <w:rFonts w:ascii="Noto Sans" w:eastAsia="Montserrat Medium" w:hAnsi="Noto Sans" w:cs="Noto Sans"/>
                <w:sz w:val="18"/>
                <w:szCs w:val="18"/>
              </w:rPr>
              <w:t xml:space="preserve"> (</w:t>
            </w:r>
            <w:r w:rsidR="00C6585A" w:rsidRPr="001502B9">
              <w:rPr>
                <w:rFonts w:ascii="Noto Sans" w:eastAsia="Montserrat Medium" w:hAnsi="Noto Sans" w:cs="Noto Sans"/>
                <w:sz w:val="18"/>
                <w:szCs w:val="18"/>
              </w:rPr>
              <w:t>diecisiete</w:t>
            </w:r>
            <w:r w:rsidRPr="001502B9">
              <w:rPr>
                <w:rFonts w:ascii="Noto Sans" w:eastAsia="Montserrat Medium" w:hAnsi="Noto Sans" w:cs="Noto Sans"/>
                <w:sz w:val="18"/>
                <w:szCs w:val="18"/>
              </w:rPr>
              <w:t xml:space="preserve">) días </w:t>
            </w:r>
            <w:r w:rsidR="00C6585A" w:rsidRPr="001502B9">
              <w:rPr>
                <w:rFonts w:ascii="Noto Sans" w:eastAsia="Montserrat Medium" w:hAnsi="Noto Sans" w:cs="Noto Sans"/>
                <w:sz w:val="18"/>
                <w:szCs w:val="18"/>
              </w:rPr>
              <w:t>hábiles</w:t>
            </w:r>
            <w:r w:rsidRPr="001502B9">
              <w:rPr>
                <w:rFonts w:ascii="Noto Sans" w:eastAsia="Montserrat Medium" w:hAnsi="Noto Sans" w:cs="Noto Sans"/>
                <w:sz w:val="18"/>
                <w:szCs w:val="18"/>
              </w:rPr>
              <w:t xml:space="preserve"> posteriores a la entrega y aceptación del Comprobante </w:t>
            </w:r>
            <w:r w:rsidRPr="001502B9">
              <w:rPr>
                <w:rFonts w:ascii="Noto Sans" w:eastAsia="Montserrat Medium" w:hAnsi="Noto Sans" w:cs="Noto Sans"/>
                <w:sz w:val="18"/>
                <w:szCs w:val="18"/>
              </w:rPr>
              <w:lastRenderedPageBreak/>
              <w:t>Fiscal Digital por Internet (CFDI), factura en formato</w:t>
            </w:r>
            <w:r w:rsidR="00157AFE" w:rsidRPr="001502B9">
              <w:rPr>
                <w:rFonts w:ascii="Noto Sans" w:eastAsia="Montserrat Medium" w:hAnsi="Noto Sans" w:cs="Noto Sans"/>
                <w:sz w:val="18"/>
                <w:szCs w:val="18"/>
              </w:rPr>
              <w:t xml:space="preserve"> PDF</w:t>
            </w:r>
            <w:r w:rsidRPr="001502B9">
              <w:rPr>
                <w:rFonts w:ascii="Noto Sans" w:eastAsia="Montserrat Medium" w:hAnsi="Noto Sans" w:cs="Noto Sans"/>
                <w:sz w:val="18"/>
                <w:szCs w:val="18"/>
              </w:rPr>
              <w:t xml:space="preserve">; factura electrónica XML y comprobante emitido por el SAT en el que conste su validación, con la aprobación mediante firma y sello del </w:t>
            </w:r>
            <w:r w:rsidRPr="001502B9">
              <w:rPr>
                <w:rFonts w:ascii="Noto Sans" w:eastAsia="Montserrat Medium" w:hAnsi="Noto Sans" w:cs="Noto Sans"/>
                <w:b/>
                <w:sz w:val="18"/>
                <w:szCs w:val="18"/>
              </w:rPr>
              <w:t>“ADMINISTRADOR DEL INSTRUMENTO CONTRACTUAL”</w:t>
            </w:r>
            <w:r w:rsidR="009E70E7" w:rsidRPr="001502B9">
              <w:rPr>
                <w:rFonts w:ascii="Noto Sans" w:eastAsia="Montserrat Medium" w:hAnsi="Noto Sans" w:cs="Noto Sans"/>
                <w:sz w:val="18"/>
                <w:szCs w:val="18"/>
              </w:rPr>
              <w:t>, a entera satisfacción de los entregables del mes correspondiente p</w:t>
            </w:r>
            <w:r w:rsidRPr="001502B9">
              <w:rPr>
                <w:rFonts w:ascii="Noto Sans" w:eastAsia="Montserrat Medium" w:hAnsi="Noto Sans" w:cs="Noto Sans"/>
                <w:sz w:val="18"/>
                <w:szCs w:val="18"/>
              </w:rPr>
              <w:t>ara que el pago proceda.</w:t>
            </w:r>
          </w:p>
          <w:p w14:paraId="4EE7C3B6" w14:textId="77777777" w:rsidR="001502B9" w:rsidRDefault="001502B9" w:rsidP="001502B9">
            <w:pPr>
              <w:tabs>
                <w:tab w:val="left" w:pos="107"/>
              </w:tabs>
              <w:ind w:right="121"/>
              <w:jc w:val="both"/>
              <w:rPr>
                <w:rFonts w:ascii="Noto Sans" w:hAnsi="Noto Sans" w:cs="Noto Sans"/>
                <w:color w:val="000000" w:themeColor="text1"/>
                <w:sz w:val="18"/>
                <w:szCs w:val="18"/>
              </w:rPr>
            </w:pPr>
          </w:p>
          <w:p w14:paraId="63584424" w14:textId="64F01E94" w:rsidR="001502B9" w:rsidRPr="001502B9" w:rsidRDefault="001502B9" w:rsidP="006157B0">
            <w:pPr>
              <w:tabs>
                <w:tab w:val="left" w:pos="107"/>
              </w:tabs>
              <w:ind w:right="121"/>
              <w:jc w:val="both"/>
              <w:rPr>
                <w:rFonts w:ascii="Noto Sans" w:eastAsia="Montserrat Medium" w:hAnsi="Noto Sans" w:cs="Noto Sans"/>
                <w:sz w:val="18"/>
                <w:szCs w:val="18"/>
              </w:rPr>
            </w:pPr>
            <w:r>
              <w:rPr>
                <w:rFonts w:ascii="Noto Sans" w:hAnsi="Noto Sans" w:cs="Noto Sans"/>
                <w:color w:val="000000" w:themeColor="text1"/>
                <w:sz w:val="18"/>
                <w:szCs w:val="18"/>
              </w:rPr>
              <w:t>En caso de aplicar, para calcular el pago cuando no corresponda a un mes completo, se realizará la división del subtotal mensual entre 30.4 (</w:t>
            </w:r>
            <w:proofErr w:type="gramStart"/>
            <w:r w:rsidR="00FD2A96">
              <w:rPr>
                <w:rFonts w:ascii="Noto Sans" w:hAnsi="Noto Sans" w:cs="Noto Sans"/>
                <w:color w:val="000000" w:themeColor="text1"/>
                <w:sz w:val="18"/>
                <w:szCs w:val="18"/>
              </w:rPr>
              <w:t>treinta punto</w:t>
            </w:r>
            <w:proofErr w:type="gramEnd"/>
            <w:r>
              <w:rPr>
                <w:rFonts w:ascii="Noto Sans" w:hAnsi="Noto Sans" w:cs="Noto Sans"/>
                <w:color w:val="000000" w:themeColor="text1"/>
                <w:sz w:val="18"/>
                <w:szCs w:val="18"/>
              </w:rPr>
              <w:t xml:space="preserve"> cuatro) días y el resultado será multiplicado por el número de días efectivos en los que la Secihti contó con el servicio para obtener el subtotal</w:t>
            </w:r>
          </w:p>
        </w:tc>
      </w:tr>
      <w:tr w:rsidR="00884701" w:rsidRPr="001502B9" w14:paraId="2601F262" w14:textId="77777777" w:rsidTr="001502B9">
        <w:trPr>
          <w:trHeight w:val="282"/>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3D1F4" w14:textId="18D71E30" w:rsidR="00884701" w:rsidRPr="001502B9" w:rsidRDefault="00884701" w:rsidP="004E1CCE">
            <w:pPr>
              <w:jc w:val="both"/>
              <w:rPr>
                <w:rFonts w:ascii="Noto Sans" w:eastAsia="Montserrat Medium" w:hAnsi="Noto Sans" w:cs="Noto Sans"/>
                <w:b/>
                <w:sz w:val="18"/>
                <w:szCs w:val="18"/>
              </w:rPr>
            </w:pPr>
            <w:r w:rsidRPr="001502B9">
              <w:rPr>
                <w:rFonts w:ascii="Noto Sans" w:eastAsia="Montserrat Medium" w:hAnsi="Noto Sans" w:cs="Noto Sans"/>
                <w:b/>
                <w:sz w:val="18"/>
                <w:szCs w:val="18"/>
              </w:rPr>
              <w:lastRenderedPageBreak/>
              <w:t>Penas convencionales</w:t>
            </w:r>
            <w:r w:rsidR="00D23576" w:rsidRPr="001502B9">
              <w:rPr>
                <w:rFonts w:ascii="Noto Sans" w:eastAsia="Montserrat Medium" w:hAnsi="Noto Sans" w:cs="Noto Sans"/>
                <w:b/>
                <w:sz w:val="18"/>
                <w:szCs w:val="18"/>
              </w:rPr>
              <w:t xml:space="preserve"> y Deductivas</w:t>
            </w:r>
            <w:r w:rsidRPr="001502B9">
              <w:rPr>
                <w:rFonts w:ascii="Noto Sans" w:eastAsia="Montserrat Medium" w:hAnsi="Noto Sans" w:cs="Noto Sans"/>
                <w:b/>
                <w:sz w:val="18"/>
                <w:szCs w:val="18"/>
              </w:rPr>
              <w:t>:</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57A36" w14:textId="77777777" w:rsidR="00B72CD1" w:rsidRPr="001502B9" w:rsidRDefault="00B72CD1" w:rsidP="0013559C">
            <w:pPr>
              <w:jc w:val="both"/>
              <w:rPr>
                <w:rFonts w:ascii="Noto Sans" w:eastAsia="Montserrat Medium" w:hAnsi="Noto Sans" w:cs="Noto Sans"/>
                <w:b/>
                <w:bCs/>
                <w:sz w:val="18"/>
                <w:szCs w:val="18"/>
              </w:rPr>
            </w:pPr>
            <w:r w:rsidRPr="001502B9">
              <w:rPr>
                <w:rFonts w:ascii="Noto Sans" w:eastAsia="Montserrat Medium" w:hAnsi="Noto Sans" w:cs="Noto Sans"/>
                <w:b/>
                <w:bCs/>
                <w:sz w:val="18"/>
                <w:szCs w:val="18"/>
              </w:rPr>
              <w:t>Penas Convencionales:</w:t>
            </w:r>
          </w:p>
          <w:p w14:paraId="245C6464" w14:textId="77777777" w:rsidR="00B72CD1" w:rsidRPr="001502B9" w:rsidRDefault="00B72CD1" w:rsidP="0013559C">
            <w:pPr>
              <w:jc w:val="both"/>
              <w:rPr>
                <w:rFonts w:ascii="Noto Sans" w:eastAsia="Montserrat Medium" w:hAnsi="Noto Sans" w:cs="Noto Sans"/>
                <w:sz w:val="18"/>
                <w:szCs w:val="18"/>
              </w:rPr>
            </w:pPr>
          </w:p>
          <w:p w14:paraId="64A7B86C" w14:textId="18ED025D" w:rsidR="001E3D05" w:rsidRPr="001502B9" w:rsidRDefault="00E44588" w:rsidP="00E44588">
            <w:pPr>
              <w:tabs>
                <w:tab w:val="left" w:pos="0"/>
              </w:tabs>
              <w:ind w:right="121"/>
              <w:jc w:val="both"/>
              <w:rPr>
                <w:rFonts w:ascii="Noto Sans" w:eastAsia="Montserrat Medium" w:hAnsi="Noto Sans" w:cs="Noto Sans"/>
                <w:sz w:val="18"/>
                <w:szCs w:val="18"/>
              </w:rPr>
            </w:pPr>
            <w:r w:rsidRPr="001502B9">
              <w:rPr>
                <w:rFonts w:ascii="Noto Sans" w:eastAsia="Montserrat Medium" w:hAnsi="Noto Sans" w:cs="Noto Sans"/>
                <w:sz w:val="18"/>
                <w:szCs w:val="18"/>
              </w:rPr>
              <w:t xml:space="preserve">De conformidad a lo establecido en los artículos 75 de la </w:t>
            </w:r>
            <w:r w:rsidRPr="001502B9">
              <w:rPr>
                <w:rFonts w:ascii="Noto Sans" w:eastAsia="Montserrat Medium" w:hAnsi="Noto Sans" w:cs="Noto Sans"/>
                <w:b/>
                <w:bCs/>
                <w:sz w:val="18"/>
                <w:szCs w:val="18"/>
              </w:rPr>
              <w:t>LAASSP</w:t>
            </w:r>
            <w:r w:rsidRPr="001502B9">
              <w:rPr>
                <w:rFonts w:ascii="Noto Sans" w:eastAsia="Montserrat Medium" w:hAnsi="Noto Sans" w:cs="Noto Sans"/>
                <w:sz w:val="18"/>
                <w:szCs w:val="18"/>
              </w:rPr>
              <w:t xml:space="preserve">, 2 fracción III, y 141, 142 del </w:t>
            </w:r>
            <w:r w:rsidRPr="001502B9">
              <w:rPr>
                <w:rFonts w:ascii="Noto Sans" w:eastAsia="Montserrat Medium" w:hAnsi="Noto Sans" w:cs="Noto Sans"/>
                <w:b/>
                <w:bCs/>
                <w:sz w:val="18"/>
                <w:szCs w:val="18"/>
              </w:rPr>
              <w:t>RLAASSP</w:t>
            </w:r>
            <w:r w:rsidRPr="001502B9">
              <w:rPr>
                <w:rFonts w:ascii="Noto Sans" w:eastAsia="Montserrat Medium" w:hAnsi="Noto Sans" w:cs="Noto Sans"/>
                <w:sz w:val="18"/>
                <w:szCs w:val="18"/>
              </w:rPr>
              <w:t xml:space="preserve"> y 65 inciso b), de las Políticas, Bases y Lineamientos en Materia de Adquisiciones, Arrendamientos y Servicios del Consejo Nacional de Ciencia y Tecnología, en</w:t>
            </w:r>
            <w:r w:rsidR="00ED303E" w:rsidRPr="001502B9">
              <w:rPr>
                <w:rFonts w:ascii="Noto Sans" w:eastAsia="Montserrat Medium" w:hAnsi="Noto Sans" w:cs="Noto Sans"/>
                <w:sz w:val="18"/>
                <w:szCs w:val="18"/>
              </w:rPr>
              <w:t xml:space="preserve"> caso de que hubiera retraso en la entrega del servicio</w:t>
            </w:r>
            <w:r w:rsidR="003B1B27" w:rsidRPr="001502B9">
              <w:rPr>
                <w:rFonts w:ascii="Noto Sans" w:eastAsia="Montserrat Medium" w:hAnsi="Noto Sans" w:cs="Noto Sans"/>
                <w:sz w:val="18"/>
                <w:szCs w:val="18"/>
              </w:rPr>
              <w:t xml:space="preserve">, </w:t>
            </w:r>
            <w:r w:rsidR="00ED303E" w:rsidRPr="001502B9">
              <w:rPr>
                <w:rFonts w:ascii="Noto Sans" w:eastAsia="Montserrat Medium" w:hAnsi="Noto Sans" w:cs="Noto Sans"/>
                <w:sz w:val="18"/>
                <w:szCs w:val="18"/>
              </w:rPr>
              <w:t xml:space="preserve">se aplicará una pena convencional de 2 al millar (0.002), por cada </w:t>
            </w:r>
            <w:r w:rsidRPr="001502B9">
              <w:rPr>
                <w:rFonts w:ascii="Noto Sans" w:eastAsia="Montserrat Medium" w:hAnsi="Noto Sans" w:cs="Noto Sans"/>
                <w:sz w:val="18"/>
                <w:szCs w:val="18"/>
              </w:rPr>
              <w:t>día hábil</w:t>
            </w:r>
            <w:r w:rsidR="00ED303E" w:rsidRPr="001502B9">
              <w:rPr>
                <w:rFonts w:ascii="Noto Sans" w:eastAsia="Montserrat Medium" w:hAnsi="Noto Sans" w:cs="Noto Sans"/>
                <w:sz w:val="18"/>
                <w:szCs w:val="18"/>
              </w:rPr>
              <w:t xml:space="preserve"> de atraso en la prestación del servicio. Lo anterior con fundamento en el artículo 65 inciso b), de las Políticas, Bases y Lineamientos en Materia de Adquisiciones, Arrendamientos y Servicios del Consejo Nacional de Ciencia y Tecnología.</w:t>
            </w:r>
          </w:p>
          <w:p w14:paraId="050F54E5" w14:textId="77777777" w:rsidR="00157AFE" w:rsidRPr="001502B9" w:rsidRDefault="00157AFE" w:rsidP="00D84E66">
            <w:pPr>
              <w:jc w:val="both"/>
              <w:rPr>
                <w:rFonts w:ascii="Noto Sans" w:eastAsia="Montserrat Medium" w:hAnsi="Noto Sans" w:cs="Noto Sans"/>
                <w:sz w:val="18"/>
                <w:szCs w:val="18"/>
              </w:rPr>
            </w:pPr>
          </w:p>
          <w:p w14:paraId="0C0F1314" w14:textId="006613B1" w:rsidR="0013559C" w:rsidRPr="001502B9" w:rsidRDefault="0013559C" w:rsidP="0013559C">
            <w:pPr>
              <w:jc w:val="both"/>
              <w:rPr>
                <w:rFonts w:ascii="Noto Sans" w:hAnsi="Noto Sans" w:cs="Noto Sans"/>
                <w:b/>
                <w:bCs/>
                <w:sz w:val="18"/>
                <w:szCs w:val="18"/>
              </w:rPr>
            </w:pPr>
            <w:r w:rsidRPr="001502B9">
              <w:rPr>
                <w:rFonts w:ascii="Noto Sans" w:hAnsi="Noto Sans" w:cs="Noto Sans"/>
                <w:b/>
                <w:bCs/>
                <w:sz w:val="18"/>
                <w:szCs w:val="18"/>
              </w:rPr>
              <w:t>Deductivas</w:t>
            </w:r>
            <w:r w:rsidR="00B72CD1" w:rsidRPr="001502B9">
              <w:rPr>
                <w:rFonts w:ascii="Noto Sans" w:hAnsi="Noto Sans" w:cs="Noto Sans"/>
                <w:b/>
                <w:bCs/>
                <w:sz w:val="18"/>
                <w:szCs w:val="18"/>
              </w:rPr>
              <w:t>:</w:t>
            </w:r>
          </w:p>
          <w:p w14:paraId="670E1622" w14:textId="22741655" w:rsidR="00E44588" w:rsidRPr="001502B9" w:rsidRDefault="00E44588" w:rsidP="0013559C">
            <w:pPr>
              <w:jc w:val="both"/>
              <w:rPr>
                <w:rFonts w:ascii="Noto Sans" w:hAnsi="Noto Sans" w:cs="Noto Sans"/>
                <w:b/>
                <w:bCs/>
                <w:sz w:val="18"/>
                <w:szCs w:val="18"/>
              </w:rPr>
            </w:pPr>
          </w:p>
          <w:p w14:paraId="68E7C1DC" w14:textId="2393071D" w:rsidR="00E44588" w:rsidRDefault="00E44588" w:rsidP="00E44588">
            <w:pPr>
              <w:tabs>
                <w:tab w:val="left" w:pos="0"/>
              </w:tabs>
              <w:ind w:right="121"/>
              <w:jc w:val="both"/>
              <w:rPr>
                <w:rFonts w:ascii="Noto Sans" w:eastAsia="Montserrat Medium" w:hAnsi="Noto Sans" w:cs="Noto Sans"/>
                <w:sz w:val="18"/>
                <w:szCs w:val="18"/>
              </w:rPr>
            </w:pPr>
            <w:r w:rsidRPr="001502B9">
              <w:rPr>
                <w:rFonts w:ascii="Noto Sans" w:eastAsia="Montserrat Medium" w:hAnsi="Noto Sans" w:cs="Noto Sans"/>
                <w:sz w:val="18"/>
                <w:szCs w:val="18"/>
              </w:rPr>
              <w:t xml:space="preserve">Por otro lado, de conformidad con lo establecido en los artículos 76 de la </w:t>
            </w:r>
            <w:r w:rsidRPr="001502B9">
              <w:rPr>
                <w:rFonts w:ascii="Noto Sans" w:eastAsia="Montserrat Medium" w:hAnsi="Noto Sans" w:cs="Noto Sans"/>
                <w:b/>
                <w:bCs/>
                <w:sz w:val="18"/>
                <w:szCs w:val="18"/>
              </w:rPr>
              <w:t>LAASSP</w:t>
            </w:r>
            <w:r w:rsidRPr="001502B9">
              <w:rPr>
                <w:rFonts w:ascii="Noto Sans" w:eastAsia="Montserrat Medium" w:hAnsi="Noto Sans" w:cs="Noto Sans"/>
                <w:sz w:val="18"/>
                <w:szCs w:val="18"/>
              </w:rPr>
              <w:t xml:space="preserve">, 2 fracción IV y 143 del </w:t>
            </w:r>
            <w:r w:rsidRPr="001502B9">
              <w:rPr>
                <w:rFonts w:ascii="Noto Sans" w:eastAsia="Montserrat Medium" w:hAnsi="Noto Sans" w:cs="Noto Sans"/>
                <w:b/>
                <w:bCs/>
                <w:sz w:val="18"/>
                <w:szCs w:val="18"/>
              </w:rPr>
              <w:t>RLAASSP</w:t>
            </w:r>
            <w:r w:rsidRPr="001502B9">
              <w:rPr>
                <w:rFonts w:ascii="Noto Sans" w:eastAsia="Montserrat Medium" w:hAnsi="Noto Sans" w:cs="Noto Sans"/>
                <w:sz w:val="18"/>
                <w:szCs w:val="18"/>
              </w:rPr>
              <w:t>, 66 de las Políticas, Bases y Lineamientos en Materia de Adquisiciones, Arrendamientos y Servicios del Consejo Nacional de Ciencia y Tecnología se aplicarán deducciones al pago en caso de que el</w:t>
            </w:r>
            <w:r w:rsidRPr="001502B9">
              <w:rPr>
                <w:rFonts w:ascii="Noto Sans" w:eastAsia="Montserrat" w:hAnsi="Noto Sans" w:cs="Noto Sans"/>
                <w:b/>
                <w:sz w:val="18"/>
                <w:szCs w:val="18"/>
              </w:rPr>
              <w:t xml:space="preserve"> </w:t>
            </w:r>
            <w:r w:rsidRPr="001502B9">
              <w:rPr>
                <w:rFonts w:ascii="Noto Sans" w:eastAsia="Montserrat Medium" w:hAnsi="Noto Sans" w:cs="Noto Sans"/>
                <w:b/>
                <w:color w:val="000000"/>
                <w:sz w:val="18"/>
                <w:szCs w:val="18"/>
              </w:rPr>
              <w:t>“PROVEEDOR”</w:t>
            </w:r>
            <w:r w:rsidRPr="001502B9">
              <w:rPr>
                <w:rFonts w:ascii="Noto Sans" w:eastAsia="Montserrat Medium" w:hAnsi="Noto Sans" w:cs="Noto Sans"/>
                <w:sz w:val="18"/>
                <w:szCs w:val="18"/>
              </w:rPr>
              <w:t xml:space="preserve"> incurra en alguno de los siguientes supuestos: </w:t>
            </w:r>
          </w:p>
          <w:p w14:paraId="3090233F" w14:textId="5CA6BBDF" w:rsidR="00D23576" w:rsidRPr="001502B9" w:rsidRDefault="00D23576" w:rsidP="000C12D5">
            <w:pPr>
              <w:tabs>
                <w:tab w:val="left" w:pos="0"/>
              </w:tabs>
              <w:ind w:right="121"/>
              <w:jc w:val="both"/>
              <w:rPr>
                <w:rFonts w:ascii="Noto Sans" w:hAnsi="Noto Sans" w:cs="Noto Sans"/>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4"/>
              <w:gridCol w:w="1505"/>
              <w:gridCol w:w="1198"/>
              <w:gridCol w:w="1699"/>
              <w:gridCol w:w="1985"/>
            </w:tblGrid>
            <w:tr w:rsidR="00F10B2D" w:rsidRPr="001502B9" w14:paraId="01F9062E" w14:textId="77777777" w:rsidTr="001502B9">
              <w:trPr>
                <w:trHeight w:val="304"/>
              </w:trPr>
              <w:tc>
                <w:tcPr>
                  <w:tcW w:w="1424" w:type="dxa"/>
                  <w:tcBorders>
                    <w:top w:val="single" w:sz="4" w:space="0" w:color="auto"/>
                    <w:left w:val="single" w:sz="4" w:space="0" w:color="auto"/>
                    <w:bottom w:val="single" w:sz="4" w:space="0" w:color="auto"/>
                    <w:right w:val="single" w:sz="4" w:space="0" w:color="auto"/>
                  </w:tcBorders>
                  <w:shd w:val="clear" w:color="auto" w:fill="691C32"/>
                  <w:vAlign w:val="center"/>
                  <w:hideMark/>
                </w:tcPr>
                <w:p w14:paraId="395B9E63" w14:textId="2D15ADA1" w:rsidR="0013559C" w:rsidRPr="001502B9" w:rsidRDefault="0013559C" w:rsidP="00D84E66">
                  <w:pPr>
                    <w:jc w:val="center"/>
                    <w:rPr>
                      <w:rFonts w:ascii="Noto Sans" w:hAnsi="Noto Sans" w:cs="Noto Sans"/>
                      <w:b/>
                      <w:bCs/>
                      <w:sz w:val="12"/>
                      <w:szCs w:val="12"/>
                    </w:rPr>
                  </w:pPr>
                  <w:r w:rsidRPr="001502B9">
                    <w:rPr>
                      <w:rFonts w:ascii="Noto Sans" w:hAnsi="Noto Sans" w:cs="Noto Sans"/>
                      <w:b/>
                      <w:bCs/>
                      <w:sz w:val="12"/>
                      <w:szCs w:val="12"/>
                    </w:rPr>
                    <w:t>CONCEPTOS</w:t>
                  </w:r>
                </w:p>
              </w:tc>
              <w:tc>
                <w:tcPr>
                  <w:tcW w:w="1505" w:type="dxa"/>
                  <w:tcBorders>
                    <w:top w:val="single" w:sz="4" w:space="0" w:color="auto"/>
                    <w:left w:val="single" w:sz="4" w:space="0" w:color="auto"/>
                    <w:bottom w:val="single" w:sz="4" w:space="0" w:color="auto"/>
                    <w:right w:val="single" w:sz="4" w:space="0" w:color="auto"/>
                  </w:tcBorders>
                  <w:shd w:val="clear" w:color="auto" w:fill="691C32"/>
                  <w:vAlign w:val="center"/>
                  <w:hideMark/>
                </w:tcPr>
                <w:p w14:paraId="0AD817AE" w14:textId="6C0F09F5" w:rsidR="0013559C" w:rsidRPr="001502B9" w:rsidRDefault="0013559C" w:rsidP="00D84E66">
                  <w:pPr>
                    <w:jc w:val="center"/>
                    <w:rPr>
                      <w:rFonts w:ascii="Noto Sans" w:hAnsi="Noto Sans" w:cs="Noto Sans"/>
                      <w:b/>
                      <w:bCs/>
                      <w:sz w:val="12"/>
                      <w:szCs w:val="12"/>
                    </w:rPr>
                  </w:pPr>
                  <w:r w:rsidRPr="001502B9">
                    <w:rPr>
                      <w:rFonts w:ascii="Noto Sans" w:hAnsi="Noto Sans" w:cs="Noto Sans"/>
                      <w:b/>
                      <w:bCs/>
                      <w:sz w:val="12"/>
                      <w:szCs w:val="12"/>
                    </w:rPr>
                    <w:t>NIVEL DE SERVICIO</w:t>
                  </w:r>
                </w:p>
              </w:tc>
              <w:tc>
                <w:tcPr>
                  <w:tcW w:w="1198" w:type="dxa"/>
                  <w:tcBorders>
                    <w:top w:val="single" w:sz="4" w:space="0" w:color="auto"/>
                    <w:left w:val="single" w:sz="4" w:space="0" w:color="auto"/>
                    <w:bottom w:val="single" w:sz="4" w:space="0" w:color="auto"/>
                    <w:right w:val="single" w:sz="4" w:space="0" w:color="auto"/>
                  </w:tcBorders>
                  <w:shd w:val="clear" w:color="auto" w:fill="691C32"/>
                  <w:vAlign w:val="center"/>
                  <w:hideMark/>
                </w:tcPr>
                <w:p w14:paraId="1F112E47" w14:textId="014C226C" w:rsidR="0013559C" w:rsidRPr="001502B9" w:rsidRDefault="0013559C" w:rsidP="00D84E66">
                  <w:pPr>
                    <w:jc w:val="center"/>
                    <w:rPr>
                      <w:rFonts w:ascii="Noto Sans" w:hAnsi="Noto Sans" w:cs="Noto Sans"/>
                      <w:b/>
                      <w:bCs/>
                      <w:sz w:val="12"/>
                      <w:szCs w:val="12"/>
                    </w:rPr>
                  </w:pPr>
                  <w:r w:rsidRPr="001502B9">
                    <w:rPr>
                      <w:rFonts w:ascii="Noto Sans" w:hAnsi="Noto Sans" w:cs="Noto Sans"/>
                      <w:b/>
                      <w:bCs/>
                      <w:sz w:val="12"/>
                      <w:szCs w:val="12"/>
                    </w:rPr>
                    <w:t>UNIDAD DE MEDIDA</w:t>
                  </w:r>
                </w:p>
              </w:tc>
              <w:tc>
                <w:tcPr>
                  <w:tcW w:w="1699" w:type="dxa"/>
                  <w:tcBorders>
                    <w:top w:val="single" w:sz="4" w:space="0" w:color="auto"/>
                    <w:left w:val="single" w:sz="4" w:space="0" w:color="auto"/>
                    <w:bottom w:val="single" w:sz="4" w:space="0" w:color="auto"/>
                    <w:right w:val="single" w:sz="4" w:space="0" w:color="auto"/>
                  </w:tcBorders>
                  <w:shd w:val="clear" w:color="auto" w:fill="691C32"/>
                  <w:vAlign w:val="center"/>
                  <w:hideMark/>
                </w:tcPr>
                <w:p w14:paraId="712918E1" w14:textId="561003EB" w:rsidR="0013559C" w:rsidRPr="001502B9" w:rsidRDefault="0013559C" w:rsidP="00D84E66">
                  <w:pPr>
                    <w:jc w:val="center"/>
                    <w:rPr>
                      <w:rFonts w:ascii="Noto Sans" w:hAnsi="Noto Sans" w:cs="Noto Sans"/>
                      <w:b/>
                      <w:bCs/>
                      <w:sz w:val="12"/>
                      <w:szCs w:val="12"/>
                    </w:rPr>
                  </w:pPr>
                  <w:r w:rsidRPr="001502B9">
                    <w:rPr>
                      <w:rFonts w:ascii="Noto Sans" w:hAnsi="Noto Sans" w:cs="Noto Sans"/>
                      <w:b/>
                      <w:bCs/>
                      <w:sz w:val="12"/>
                      <w:szCs w:val="12"/>
                    </w:rPr>
                    <w:t>DEDUCCIÓN</w:t>
                  </w:r>
                </w:p>
              </w:tc>
              <w:tc>
                <w:tcPr>
                  <w:tcW w:w="1985" w:type="dxa"/>
                  <w:tcBorders>
                    <w:top w:val="single" w:sz="4" w:space="0" w:color="auto"/>
                    <w:left w:val="single" w:sz="4" w:space="0" w:color="auto"/>
                    <w:bottom w:val="single" w:sz="4" w:space="0" w:color="auto"/>
                    <w:right w:val="single" w:sz="4" w:space="0" w:color="auto"/>
                  </w:tcBorders>
                  <w:shd w:val="clear" w:color="auto" w:fill="691C32"/>
                  <w:vAlign w:val="center"/>
                  <w:hideMark/>
                </w:tcPr>
                <w:p w14:paraId="50AC6DB1" w14:textId="77777777" w:rsidR="0013559C" w:rsidRPr="001502B9" w:rsidRDefault="0013559C" w:rsidP="00D84E66">
                  <w:pPr>
                    <w:jc w:val="center"/>
                    <w:rPr>
                      <w:rFonts w:ascii="Noto Sans" w:hAnsi="Noto Sans" w:cs="Noto Sans"/>
                      <w:b/>
                      <w:bCs/>
                      <w:sz w:val="12"/>
                      <w:szCs w:val="12"/>
                    </w:rPr>
                  </w:pPr>
                  <w:r w:rsidRPr="001502B9">
                    <w:rPr>
                      <w:rFonts w:ascii="Noto Sans" w:hAnsi="Noto Sans" w:cs="Noto Sans"/>
                      <w:b/>
                      <w:bCs/>
                      <w:sz w:val="12"/>
                      <w:szCs w:val="12"/>
                    </w:rPr>
                    <w:t>LÍMITES DE INCUMPLIMIENTO</w:t>
                  </w:r>
                </w:p>
              </w:tc>
            </w:tr>
            <w:tr w:rsidR="00CC6BE2" w:rsidRPr="001502B9" w14:paraId="63E365E2" w14:textId="77777777" w:rsidTr="001502B9">
              <w:trPr>
                <w:trHeight w:val="1095"/>
              </w:trPr>
              <w:tc>
                <w:tcPr>
                  <w:tcW w:w="1424" w:type="dxa"/>
                  <w:tcBorders>
                    <w:top w:val="single" w:sz="4" w:space="0" w:color="auto"/>
                    <w:left w:val="single" w:sz="4" w:space="0" w:color="auto"/>
                    <w:bottom w:val="single" w:sz="4" w:space="0" w:color="auto"/>
                    <w:right w:val="single" w:sz="4" w:space="0" w:color="auto"/>
                  </w:tcBorders>
                  <w:vAlign w:val="center"/>
                  <w:hideMark/>
                </w:tcPr>
                <w:p w14:paraId="496ED53F" w14:textId="6C24BC2E" w:rsidR="00CC6BE2" w:rsidRPr="001502B9" w:rsidRDefault="00CC6BE2" w:rsidP="00CC6BE2">
                  <w:pPr>
                    <w:jc w:val="both"/>
                    <w:rPr>
                      <w:rFonts w:ascii="Noto Sans" w:hAnsi="Noto Sans" w:cs="Noto Sans"/>
                      <w:sz w:val="12"/>
                      <w:szCs w:val="12"/>
                      <w:highlight w:val="yellow"/>
                    </w:rPr>
                  </w:pPr>
                  <w:r w:rsidRPr="001502B9">
                    <w:rPr>
                      <w:rFonts w:ascii="Noto Sans" w:eastAsia="Arial Unicode MS" w:hAnsi="Noto Sans" w:cs="Noto Sans"/>
                      <w:bCs/>
                      <w:sz w:val="12"/>
                      <w:szCs w:val="12"/>
                    </w:rPr>
                    <w:t>Atención de siniestros por parte del PROVEEDOR</w:t>
                  </w:r>
                </w:p>
              </w:tc>
              <w:tc>
                <w:tcPr>
                  <w:tcW w:w="1505" w:type="dxa"/>
                  <w:tcBorders>
                    <w:top w:val="single" w:sz="4" w:space="0" w:color="auto"/>
                    <w:left w:val="single" w:sz="4" w:space="0" w:color="auto"/>
                    <w:bottom w:val="single" w:sz="4" w:space="0" w:color="auto"/>
                    <w:right w:val="single" w:sz="4" w:space="0" w:color="auto"/>
                  </w:tcBorders>
                  <w:vAlign w:val="center"/>
                </w:tcPr>
                <w:p w14:paraId="3BF7B71E" w14:textId="55EABF78" w:rsidR="00CC6BE2" w:rsidRPr="001502B9" w:rsidRDefault="00CC6BE2" w:rsidP="00CC6BE2">
                  <w:pPr>
                    <w:jc w:val="both"/>
                    <w:rPr>
                      <w:rFonts w:ascii="Noto Sans" w:hAnsi="Noto Sans" w:cs="Noto Sans"/>
                      <w:sz w:val="12"/>
                      <w:szCs w:val="12"/>
                      <w:highlight w:val="cyan"/>
                    </w:rPr>
                  </w:pPr>
                  <w:r w:rsidRPr="001502B9">
                    <w:rPr>
                      <w:rFonts w:ascii="Noto Sans" w:eastAsia="Arial Unicode MS" w:hAnsi="Noto Sans" w:cs="Noto Sans"/>
                      <w:bCs/>
                      <w:sz w:val="12"/>
                      <w:szCs w:val="12"/>
                    </w:rPr>
                    <w:t xml:space="preserve">Un tiempo de respuesta máximo de 1 horas en la Ciudad de México y Área Metropolitana; y 2 horas en el resto del territorio nacional. </w:t>
                  </w:r>
                </w:p>
              </w:tc>
              <w:tc>
                <w:tcPr>
                  <w:tcW w:w="1198" w:type="dxa"/>
                  <w:tcBorders>
                    <w:top w:val="single" w:sz="4" w:space="0" w:color="auto"/>
                    <w:left w:val="single" w:sz="4" w:space="0" w:color="auto"/>
                    <w:bottom w:val="single" w:sz="4" w:space="0" w:color="auto"/>
                    <w:right w:val="single" w:sz="4" w:space="0" w:color="auto"/>
                  </w:tcBorders>
                  <w:vAlign w:val="center"/>
                </w:tcPr>
                <w:p w14:paraId="2938D397" w14:textId="4DB4F255" w:rsidR="00CC6BE2" w:rsidRPr="001502B9" w:rsidRDefault="00CC6BE2" w:rsidP="00CC6BE2">
                  <w:pPr>
                    <w:jc w:val="center"/>
                    <w:rPr>
                      <w:rFonts w:ascii="Noto Sans" w:hAnsi="Noto Sans" w:cs="Noto Sans"/>
                      <w:sz w:val="12"/>
                      <w:szCs w:val="12"/>
                      <w:highlight w:val="cyan"/>
                    </w:rPr>
                  </w:pPr>
                  <w:r w:rsidRPr="001502B9">
                    <w:rPr>
                      <w:rFonts w:ascii="Noto Sans" w:eastAsia="Arial Unicode MS" w:hAnsi="Noto Sans" w:cs="Noto Sans"/>
                      <w:bCs/>
                      <w:sz w:val="12"/>
                      <w:szCs w:val="12"/>
                    </w:rPr>
                    <w:t>Cada hora que exceda el nivel de servicio establecido.</w:t>
                  </w:r>
                </w:p>
              </w:tc>
              <w:tc>
                <w:tcPr>
                  <w:tcW w:w="1699" w:type="dxa"/>
                  <w:tcBorders>
                    <w:top w:val="single" w:sz="4" w:space="0" w:color="auto"/>
                    <w:left w:val="single" w:sz="4" w:space="0" w:color="auto"/>
                    <w:bottom w:val="single" w:sz="4" w:space="0" w:color="auto"/>
                    <w:right w:val="single" w:sz="4" w:space="0" w:color="auto"/>
                  </w:tcBorders>
                  <w:vAlign w:val="center"/>
                </w:tcPr>
                <w:p w14:paraId="041A0B98" w14:textId="68E6B3D5" w:rsidR="00CC6BE2" w:rsidRPr="001502B9" w:rsidRDefault="00CC6BE2" w:rsidP="00CC6BE2">
                  <w:pPr>
                    <w:ind w:right="137"/>
                    <w:jc w:val="both"/>
                    <w:rPr>
                      <w:rFonts w:ascii="Noto Sans" w:hAnsi="Noto Sans" w:cs="Noto Sans"/>
                      <w:sz w:val="12"/>
                      <w:szCs w:val="12"/>
                      <w:highlight w:val="cyan"/>
                    </w:rPr>
                  </w:pPr>
                  <w:r w:rsidRPr="001502B9">
                    <w:rPr>
                      <w:rFonts w:ascii="Noto Sans" w:eastAsia="Arial Unicode MS" w:hAnsi="Noto Sans" w:cs="Noto Sans"/>
                      <w:bCs/>
                      <w:sz w:val="12"/>
                      <w:szCs w:val="12"/>
                    </w:rPr>
                    <w:t>1% sobre el precio mensual del tipo de unidad siniestrada.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CA0E959" w14:textId="2DAF37BE" w:rsidR="00CC6BE2" w:rsidRPr="001502B9" w:rsidRDefault="00CC6BE2" w:rsidP="00CC6BE2">
                  <w:pPr>
                    <w:tabs>
                      <w:tab w:val="left" w:pos="0"/>
                      <w:tab w:val="left" w:pos="284"/>
                    </w:tabs>
                    <w:spacing w:before="30" w:afterLines="30" w:after="72"/>
                    <w:ind w:right="-90"/>
                    <w:jc w:val="both"/>
                    <w:rPr>
                      <w:rFonts w:ascii="Noto Sans" w:eastAsia="Arial Unicode MS" w:hAnsi="Noto Sans" w:cs="Noto Sans"/>
                      <w:bCs/>
                      <w:sz w:val="12"/>
                      <w:szCs w:val="12"/>
                    </w:rPr>
                  </w:pPr>
                  <w:r w:rsidRPr="001502B9">
                    <w:rPr>
                      <w:rFonts w:ascii="Noto Sans" w:eastAsia="Arial Unicode MS" w:hAnsi="Noto Sans" w:cs="Noto Sans"/>
                      <w:bCs/>
                      <w:sz w:val="12"/>
                      <w:szCs w:val="12"/>
                    </w:rPr>
                    <w:t xml:space="preserve">2% sobre </w:t>
                  </w:r>
                  <w:r w:rsidR="001502B9" w:rsidRPr="001502B9">
                    <w:rPr>
                      <w:rFonts w:ascii="Noto Sans" w:eastAsia="Arial Unicode MS" w:hAnsi="Noto Sans" w:cs="Noto Sans"/>
                      <w:bCs/>
                      <w:sz w:val="12"/>
                      <w:szCs w:val="12"/>
                    </w:rPr>
                    <w:t>el monto</w:t>
                  </w:r>
                  <w:r w:rsidRPr="001502B9">
                    <w:rPr>
                      <w:rFonts w:ascii="Noto Sans" w:eastAsia="Arial Unicode MS" w:hAnsi="Noto Sans" w:cs="Noto Sans"/>
                      <w:bCs/>
                      <w:sz w:val="12"/>
                      <w:szCs w:val="12"/>
                    </w:rPr>
                    <w:t xml:space="preserve"> de la renta diaria de la unidad siniestrada.</w:t>
                  </w:r>
                </w:p>
                <w:p w14:paraId="763B817C" w14:textId="758DD13C" w:rsidR="00CC6BE2" w:rsidRPr="001502B9" w:rsidRDefault="00CC6BE2" w:rsidP="00CC6BE2">
                  <w:pPr>
                    <w:jc w:val="both"/>
                    <w:rPr>
                      <w:rFonts w:ascii="Noto Sans" w:hAnsi="Noto Sans" w:cs="Noto Sans"/>
                      <w:sz w:val="12"/>
                      <w:szCs w:val="12"/>
                      <w:highlight w:val="cyan"/>
                    </w:rPr>
                  </w:pPr>
                </w:p>
              </w:tc>
            </w:tr>
            <w:tr w:rsidR="00CC6BE2" w:rsidRPr="001502B9" w14:paraId="1C0B599B" w14:textId="77777777" w:rsidTr="001502B9">
              <w:trPr>
                <w:trHeight w:val="1095"/>
              </w:trPr>
              <w:tc>
                <w:tcPr>
                  <w:tcW w:w="1424" w:type="dxa"/>
                  <w:tcBorders>
                    <w:top w:val="single" w:sz="4" w:space="0" w:color="auto"/>
                    <w:left w:val="single" w:sz="4" w:space="0" w:color="auto"/>
                    <w:bottom w:val="single" w:sz="4" w:space="0" w:color="auto"/>
                    <w:right w:val="single" w:sz="4" w:space="0" w:color="auto"/>
                  </w:tcBorders>
                  <w:vAlign w:val="center"/>
                </w:tcPr>
                <w:p w14:paraId="5C96B7A4" w14:textId="728E641C" w:rsidR="00CC6BE2" w:rsidRPr="001502B9" w:rsidRDefault="00CC6BE2" w:rsidP="00CC6BE2">
                  <w:pPr>
                    <w:jc w:val="both"/>
                    <w:rPr>
                      <w:rFonts w:ascii="Noto Sans" w:hAnsi="Noto Sans" w:cs="Noto Sans"/>
                      <w:sz w:val="12"/>
                      <w:szCs w:val="12"/>
                      <w:highlight w:val="yellow"/>
                    </w:rPr>
                  </w:pPr>
                  <w:r w:rsidRPr="001502B9">
                    <w:rPr>
                      <w:rFonts w:ascii="Noto Sans" w:hAnsi="Noto Sans" w:cs="Noto Sans"/>
                      <w:sz w:val="12"/>
                      <w:szCs w:val="12"/>
                    </w:rPr>
                    <w:t>Sistema Vía Web para el Monitoreo, Seguimiento y Registro de la Información de las Unidades Vehiculares.</w:t>
                  </w:r>
                </w:p>
              </w:tc>
              <w:tc>
                <w:tcPr>
                  <w:tcW w:w="1505" w:type="dxa"/>
                  <w:tcBorders>
                    <w:top w:val="single" w:sz="4" w:space="0" w:color="auto"/>
                    <w:left w:val="single" w:sz="4" w:space="0" w:color="auto"/>
                    <w:bottom w:val="single" w:sz="4" w:space="0" w:color="auto"/>
                    <w:right w:val="single" w:sz="4" w:space="0" w:color="auto"/>
                  </w:tcBorders>
                  <w:vAlign w:val="center"/>
                </w:tcPr>
                <w:p w14:paraId="1D1006FE" w14:textId="2C4158CB" w:rsidR="00CC6BE2" w:rsidRPr="001502B9" w:rsidRDefault="00CC6BE2" w:rsidP="00CC6BE2">
                  <w:pPr>
                    <w:jc w:val="both"/>
                    <w:rPr>
                      <w:rFonts w:ascii="Noto Sans" w:hAnsi="Noto Sans" w:cs="Noto Sans"/>
                      <w:sz w:val="12"/>
                      <w:szCs w:val="12"/>
                      <w:highlight w:val="cyan"/>
                    </w:rPr>
                  </w:pPr>
                  <w:r w:rsidRPr="001502B9">
                    <w:rPr>
                      <w:rFonts w:ascii="Noto Sans" w:hAnsi="Noto Sans" w:cs="Noto Sans"/>
                      <w:sz w:val="12"/>
                      <w:szCs w:val="12"/>
                    </w:rPr>
                    <w:t>Disponible a más tardar en la   fecha límite de entrega del primer vehículo o el día en que se entregue el primer vehículo, lo que suceda primero.</w:t>
                  </w:r>
                </w:p>
              </w:tc>
              <w:tc>
                <w:tcPr>
                  <w:tcW w:w="1198" w:type="dxa"/>
                  <w:tcBorders>
                    <w:top w:val="single" w:sz="4" w:space="0" w:color="auto"/>
                    <w:left w:val="single" w:sz="4" w:space="0" w:color="auto"/>
                    <w:bottom w:val="single" w:sz="4" w:space="0" w:color="auto"/>
                    <w:right w:val="single" w:sz="4" w:space="0" w:color="auto"/>
                  </w:tcBorders>
                  <w:vAlign w:val="center"/>
                </w:tcPr>
                <w:p w14:paraId="0AE8EDC8" w14:textId="0B6814C8" w:rsidR="00CC6BE2" w:rsidRPr="001502B9" w:rsidRDefault="00CC6BE2" w:rsidP="00CC6BE2">
                  <w:pPr>
                    <w:jc w:val="center"/>
                    <w:rPr>
                      <w:rFonts w:ascii="Noto Sans" w:hAnsi="Noto Sans" w:cs="Noto Sans"/>
                      <w:sz w:val="12"/>
                      <w:szCs w:val="12"/>
                      <w:highlight w:val="cyan"/>
                    </w:rPr>
                  </w:pPr>
                  <w:r w:rsidRPr="001502B9">
                    <w:rPr>
                      <w:rFonts w:ascii="Noto Sans" w:hAnsi="Noto Sans" w:cs="Noto Sans"/>
                      <w:sz w:val="12"/>
                      <w:szCs w:val="12"/>
                    </w:rPr>
                    <w:t>Cada día natural de atraso.</w:t>
                  </w:r>
                </w:p>
              </w:tc>
              <w:tc>
                <w:tcPr>
                  <w:tcW w:w="1699" w:type="dxa"/>
                  <w:tcBorders>
                    <w:top w:val="single" w:sz="4" w:space="0" w:color="auto"/>
                    <w:left w:val="single" w:sz="4" w:space="0" w:color="auto"/>
                    <w:bottom w:val="single" w:sz="4" w:space="0" w:color="auto"/>
                    <w:right w:val="single" w:sz="4" w:space="0" w:color="auto"/>
                  </w:tcBorders>
                  <w:vAlign w:val="center"/>
                </w:tcPr>
                <w:p w14:paraId="24F6CB47" w14:textId="04AA9024" w:rsidR="00CC6BE2" w:rsidRPr="001502B9" w:rsidRDefault="00CC6BE2" w:rsidP="00CC6BE2">
                  <w:pPr>
                    <w:ind w:right="137"/>
                    <w:jc w:val="both"/>
                    <w:rPr>
                      <w:rFonts w:ascii="Noto Sans" w:hAnsi="Noto Sans" w:cs="Noto Sans"/>
                      <w:sz w:val="12"/>
                      <w:szCs w:val="12"/>
                      <w:highlight w:val="cyan"/>
                    </w:rPr>
                  </w:pPr>
                  <w:r w:rsidRPr="001502B9">
                    <w:rPr>
                      <w:rFonts w:ascii="Noto Sans" w:hAnsi="Noto Sans" w:cs="Noto Sans"/>
                      <w:sz w:val="12"/>
                      <w:szCs w:val="12"/>
                    </w:rPr>
                    <w:t xml:space="preserve">1% sobre el precio unitario mensual, por cada día natural de atraso. por vehículo no entregado.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88DE998" w14:textId="5DEBD012" w:rsidR="00CC6BE2" w:rsidRPr="001502B9" w:rsidRDefault="00CC6BE2" w:rsidP="00CC6BE2">
                  <w:pPr>
                    <w:tabs>
                      <w:tab w:val="left" w:pos="0"/>
                      <w:tab w:val="left" w:pos="284"/>
                    </w:tabs>
                    <w:spacing w:before="30" w:afterLines="30" w:after="72"/>
                    <w:ind w:right="-90"/>
                    <w:jc w:val="both"/>
                    <w:rPr>
                      <w:rFonts w:ascii="Noto Sans" w:eastAsia="Arial Unicode MS" w:hAnsi="Noto Sans" w:cs="Noto Sans"/>
                      <w:bCs/>
                      <w:sz w:val="12"/>
                      <w:szCs w:val="12"/>
                    </w:rPr>
                  </w:pPr>
                  <w:r w:rsidRPr="001502B9">
                    <w:rPr>
                      <w:rFonts w:ascii="Noto Sans" w:eastAsia="Arial Unicode MS" w:hAnsi="Noto Sans" w:cs="Noto Sans"/>
                      <w:bCs/>
                      <w:sz w:val="12"/>
                      <w:szCs w:val="12"/>
                    </w:rPr>
                    <w:t>2%</w:t>
                  </w:r>
                  <w:r w:rsidR="001502B9" w:rsidRPr="001502B9">
                    <w:rPr>
                      <w:rFonts w:ascii="Noto Sans" w:eastAsia="Arial Unicode MS" w:hAnsi="Noto Sans" w:cs="Noto Sans"/>
                      <w:bCs/>
                      <w:sz w:val="12"/>
                      <w:szCs w:val="12"/>
                    </w:rPr>
                    <w:t xml:space="preserve"> </w:t>
                  </w:r>
                  <w:r w:rsidRPr="001502B9">
                    <w:rPr>
                      <w:rFonts w:ascii="Noto Sans" w:eastAsia="Arial Unicode MS" w:hAnsi="Noto Sans" w:cs="Noto Sans"/>
                      <w:bCs/>
                      <w:sz w:val="12"/>
                      <w:szCs w:val="12"/>
                    </w:rPr>
                    <w:t>del arrendamiento mensual.</w:t>
                  </w:r>
                </w:p>
                <w:p w14:paraId="2AE1306C" w14:textId="1E687645" w:rsidR="00CC6BE2" w:rsidRPr="001502B9" w:rsidRDefault="00CC6BE2" w:rsidP="00CC6BE2">
                  <w:pPr>
                    <w:jc w:val="both"/>
                    <w:rPr>
                      <w:rFonts w:ascii="Noto Sans" w:hAnsi="Noto Sans" w:cs="Noto Sans"/>
                      <w:sz w:val="12"/>
                      <w:szCs w:val="12"/>
                      <w:highlight w:val="cyan"/>
                    </w:rPr>
                  </w:pPr>
                </w:p>
              </w:tc>
            </w:tr>
            <w:tr w:rsidR="00CC6BE2" w:rsidRPr="001502B9" w14:paraId="7593EF60" w14:textId="77777777" w:rsidTr="001502B9">
              <w:trPr>
                <w:trHeight w:val="1095"/>
              </w:trPr>
              <w:tc>
                <w:tcPr>
                  <w:tcW w:w="1424" w:type="dxa"/>
                  <w:tcBorders>
                    <w:top w:val="single" w:sz="4" w:space="0" w:color="auto"/>
                    <w:left w:val="single" w:sz="4" w:space="0" w:color="auto"/>
                    <w:bottom w:val="single" w:sz="4" w:space="0" w:color="auto"/>
                    <w:right w:val="single" w:sz="4" w:space="0" w:color="auto"/>
                  </w:tcBorders>
                  <w:vAlign w:val="center"/>
                </w:tcPr>
                <w:p w14:paraId="6C26F475" w14:textId="5EE4A8AC" w:rsidR="00CC6BE2" w:rsidRPr="001502B9" w:rsidRDefault="00CC6BE2" w:rsidP="00CC6BE2">
                  <w:pPr>
                    <w:jc w:val="both"/>
                    <w:rPr>
                      <w:rFonts w:ascii="Noto Sans" w:hAnsi="Noto Sans" w:cs="Noto Sans"/>
                      <w:sz w:val="12"/>
                      <w:szCs w:val="12"/>
                      <w:highlight w:val="yellow"/>
                    </w:rPr>
                  </w:pPr>
                  <w:r w:rsidRPr="001502B9">
                    <w:rPr>
                      <w:rFonts w:ascii="Noto Sans" w:hAnsi="Noto Sans" w:cs="Noto Sans"/>
                      <w:sz w:val="12"/>
                      <w:szCs w:val="12"/>
                    </w:rPr>
                    <w:t>Entrega de Unidades Vehiculares al Inicio del Servicio.</w:t>
                  </w:r>
                </w:p>
              </w:tc>
              <w:tc>
                <w:tcPr>
                  <w:tcW w:w="1505" w:type="dxa"/>
                  <w:tcBorders>
                    <w:top w:val="single" w:sz="4" w:space="0" w:color="auto"/>
                    <w:left w:val="single" w:sz="4" w:space="0" w:color="auto"/>
                    <w:bottom w:val="single" w:sz="4" w:space="0" w:color="auto"/>
                    <w:right w:val="single" w:sz="4" w:space="0" w:color="auto"/>
                  </w:tcBorders>
                  <w:vAlign w:val="center"/>
                </w:tcPr>
                <w:p w14:paraId="2D7D1541" w14:textId="5F543419" w:rsidR="00CC6BE2" w:rsidRPr="001502B9" w:rsidRDefault="00CC6BE2" w:rsidP="00CC6BE2">
                  <w:pPr>
                    <w:jc w:val="both"/>
                    <w:rPr>
                      <w:rFonts w:ascii="Noto Sans" w:hAnsi="Noto Sans" w:cs="Noto Sans"/>
                      <w:sz w:val="12"/>
                      <w:szCs w:val="12"/>
                      <w:highlight w:val="cyan"/>
                    </w:rPr>
                  </w:pPr>
                  <w:r w:rsidRPr="001502B9">
                    <w:rPr>
                      <w:rFonts w:ascii="Noto Sans" w:hAnsi="Noto Sans" w:cs="Noto Sans"/>
                      <w:sz w:val="12"/>
                      <w:szCs w:val="12"/>
                    </w:rPr>
                    <w:t>Entrega de las Unidades vehiculares al inicio del servicio de acuerdo al programa de distribución y entregas específico.</w:t>
                  </w:r>
                </w:p>
              </w:tc>
              <w:tc>
                <w:tcPr>
                  <w:tcW w:w="1198" w:type="dxa"/>
                  <w:tcBorders>
                    <w:top w:val="single" w:sz="4" w:space="0" w:color="auto"/>
                    <w:left w:val="single" w:sz="4" w:space="0" w:color="auto"/>
                    <w:bottom w:val="single" w:sz="4" w:space="0" w:color="auto"/>
                    <w:right w:val="single" w:sz="4" w:space="0" w:color="auto"/>
                  </w:tcBorders>
                  <w:vAlign w:val="center"/>
                </w:tcPr>
                <w:p w14:paraId="32A5360E" w14:textId="35F1FF49" w:rsidR="00CC6BE2" w:rsidRPr="001502B9" w:rsidRDefault="00CC6BE2" w:rsidP="00CC6BE2">
                  <w:pPr>
                    <w:jc w:val="center"/>
                    <w:rPr>
                      <w:rFonts w:ascii="Noto Sans" w:hAnsi="Noto Sans" w:cs="Noto Sans"/>
                      <w:sz w:val="12"/>
                      <w:szCs w:val="12"/>
                      <w:highlight w:val="cyan"/>
                    </w:rPr>
                  </w:pPr>
                  <w:r w:rsidRPr="001502B9">
                    <w:rPr>
                      <w:rFonts w:ascii="Noto Sans" w:hAnsi="Noto Sans" w:cs="Noto Sans"/>
                      <w:sz w:val="12"/>
                      <w:szCs w:val="12"/>
                    </w:rPr>
                    <w:t>Cada día natural de atraso.</w:t>
                  </w:r>
                </w:p>
              </w:tc>
              <w:tc>
                <w:tcPr>
                  <w:tcW w:w="1699" w:type="dxa"/>
                  <w:tcBorders>
                    <w:top w:val="single" w:sz="4" w:space="0" w:color="auto"/>
                    <w:left w:val="single" w:sz="4" w:space="0" w:color="auto"/>
                    <w:bottom w:val="single" w:sz="4" w:space="0" w:color="auto"/>
                    <w:right w:val="single" w:sz="4" w:space="0" w:color="auto"/>
                  </w:tcBorders>
                  <w:vAlign w:val="center"/>
                </w:tcPr>
                <w:p w14:paraId="07178FF4" w14:textId="4135A620" w:rsidR="00CC6BE2" w:rsidRPr="001502B9" w:rsidRDefault="00CC6BE2" w:rsidP="00CC6BE2">
                  <w:pPr>
                    <w:ind w:right="137"/>
                    <w:jc w:val="both"/>
                    <w:rPr>
                      <w:rFonts w:ascii="Noto Sans" w:hAnsi="Noto Sans" w:cs="Noto Sans"/>
                      <w:sz w:val="12"/>
                      <w:szCs w:val="12"/>
                      <w:highlight w:val="cyan"/>
                    </w:rPr>
                  </w:pPr>
                  <w:r w:rsidRPr="001502B9">
                    <w:rPr>
                      <w:rFonts w:ascii="Noto Sans" w:hAnsi="Noto Sans" w:cs="Noto Sans"/>
                      <w:sz w:val="12"/>
                      <w:szCs w:val="12"/>
                    </w:rPr>
                    <w:t xml:space="preserve">1% sobre el precio unitario mensual, por cada día natural de atraso. por vehículo no entregado.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9EC144C" w14:textId="6E205025" w:rsidR="00CC6BE2" w:rsidRPr="001502B9" w:rsidRDefault="00CC6BE2" w:rsidP="00CC6BE2">
                  <w:pPr>
                    <w:tabs>
                      <w:tab w:val="left" w:pos="0"/>
                      <w:tab w:val="left" w:pos="284"/>
                    </w:tabs>
                    <w:spacing w:before="30" w:afterLines="30" w:after="72"/>
                    <w:ind w:right="-90"/>
                    <w:jc w:val="both"/>
                    <w:rPr>
                      <w:rFonts w:ascii="Noto Sans" w:eastAsia="Arial Unicode MS" w:hAnsi="Noto Sans" w:cs="Noto Sans"/>
                      <w:bCs/>
                      <w:sz w:val="12"/>
                      <w:szCs w:val="12"/>
                    </w:rPr>
                  </w:pPr>
                  <w:r w:rsidRPr="001502B9">
                    <w:rPr>
                      <w:rFonts w:ascii="Noto Sans" w:eastAsia="Arial Unicode MS" w:hAnsi="Noto Sans" w:cs="Noto Sans"/>
                      <w:bCs/>
                      <w:sz w:val="12"/>
                      <w:szCs w:val="12"/>
                    </w:rPr>
                    <w:t xml:space="preserve">2% sobre el monto de la renta diaria de la unidad que no se haya entregado a tiempo. </w:t>
                  </w:r>
                </w:p>
                <w:p w14:paraId="2DFA4774" w14:textId="4233024D" w:rsidR="00CC6BE2" w:rsidRPr="001502B9" w:rsidRDefault="00CC6BE2" w:rsidP="00CC6BE2">
                  <w:pPr>
                    <w:jc w:val="both"/>
                    <w:rPr>
                      <w:rFonts w:ascii="Noto Sans" w:hAnsi="Noto Sans" w:cs="Noto Sans"/>
                      <w:sz w:val="12"/>
                      <w:szCs w:val="12"/>
                      <w:highlight w:val="cyan"/>
                    </w:rPr>
                  </w:pPr>
                </w:p>
              </w:tc>
            </w:tr>
            <w:tr w:rsidR="00CC6BE2" w:rsidRPr="001502B9" w14:paraId="6459B61D" w14:textId="77777777" w:rsidTr="001502B9">
              <w:trPr>
                <w:trHeight w:val="1095"/>
              </w:trPr>
              <w:tc>
                <w:tcPr>
                  <w:tcW w:w="1424" w:type="dxa"/>
                  <w:tcBorders>
                    <w:top w:val="single" w:sz="4" w:space="0" w:color="auto"/>
                    <w:left w:val="single" w:sz="4" w:space="0" w:color="auto"/>
                    <w:bottom w:val="single" w:sz="4" w:space="0" w:color="auto"/>
                    <w:right w:val="single" w:sz="4" w:space="0" w:color="auto"/>
                  </w:tcBorders>
                  <w:vAlign w:val="center"/>
                </w:tcPr>
                <w:p w14:paraId="37E575DC" w14:textId="47A93276" w:rsidR="00CC6BE2" w:rsidRPr="001502B9" w:rsidRDefault="00CC6BE2" w:rsidP="00CC6BE2">
                  <w:pPr>
                    <w:jc w:val="both"/>
                    <w:rPr>
                      <w:rFonts w:ascii="Noto Sans" w:hAnsi="Noto Sans" w:cs="Noto Sans"/>
                      <w:sz w:val="12"/>
                      <w:szCs w:val="12"/>
                    </w:rPr>
                  </w:pPr>
                  <w:r w:rsidRPr="001502B9">
                    <w:rPr>
                      <w:rFonts w:ascii="Noto Sans" w:eastAsia="Arial Unicode MS" w:hAnsi="Noto Sans" w:cs="Noto Sans"/>
                      <w:bCs/>
                      <w:sz w:val="12"/>
                      <w:szCs w:val="12"/>
                    </w:rPr>
                    <w:lastRenderedPageBreak/>
                    <w:t>Vehículo sustituto por mantenimiento, descompostura y/o siniestro, proporcionado de manera inmediata por el PROVEEDOR.</w:t>
                  </w:r>
                </w:p>
              </w:tc>
              <w:tc>
                <w:tcPr>
                  <w:tcW w:w="1505" w:type="dxa"/>
                  <w:tcBorders>
                    <w:top w:val="single" w:sz="4" w:space="0" w:color="auto"/>
                    <w:left w:val="single" w:sz="4" w:space="0" w:color="auto"/>
                    <w:bottom w:val="single" w:sz="4" w:space="0" w:color="auto"/>
                    <w:right w:val="single" w:sz="4" w:space="0" w:color="auto"/>
                  </w:tcBorders>
                  <w:vAlign w:val="center"/>
                </w:tcPr>
                <w:p w14:paraId="4101A3F2" w14:textId="77777777" w:rsidR="00CC6BE2" w:rsidRPr="001502B9" w:rsidRDefault="00CC6BE2" w:rsidP="00CC6BE2">
                  <w:pPr>
                    <w:tabs>
                      <w:tab w:val="left" w:pos="0"/>
                      <w:tab w:val="left" w:pos="284"/>
                    </w:tabs>
                    <w:spacing w:before="30" w:afterLines="30" w:after="72"/>
                    <w:ind w:right="-90"/>
                    <w:jc w:val="both"/>
                    <w:rPr>
                      <w:rFonts w:ascii="Noto Sans" w:eastAsia="Arial Unicode MS" w:hAnsi="Noto Sans" w:cs="Noto Sans"/>
                      <w:bCs/>
                      <w:sz w:val="12"/>
                      <w:szCs w:val="12"/>
                    </w:rPr>
                  </w:pPr>
                  <w:r w:rsidRPr="001502B9">
                    <w:rPr>
                      <w:rFonts w:ascii="Noto Sans" w:eastAsia="Arial Unicode MS" w:hAnsi="Noto Sans" w:cs="Noto Sans"/>
                      <w:bCs/>
                      <w:sz w:val="12"/>
                      <w:szCs w:val="12"/>
                    </w:rPr>
                    <w:t>24 horas en la Ciudad de México y Área Metropolitana; 60 horas para el resto del territorio nacional.</w:t>
                  </w:r>
                </w:p>
                <w:p w14:paraId="78E74CEA" w14:textId="77777777" w:rsidR="00CC6BE2" w:rsidRPr="001502B9" w:rsidRDefault="00CC6BE2" w:rsidP="00CC6BE2">
                  <w:pPr>
                    <w:jc w:val="both"/>
                    <w:rPr>
                      <w:rFonts w:ascii="Noto Sans" w:hAnsi="Noto Sans" w:cs="Noto Sans"/>
                      <w:sz w:val="12"/>
                      <w:szCs w:val="12"/>
                    </w:rPr>
                  </w:pPr>
                </w:p>
              </w:tc>
              <w:tc>
                <w:tcPr>
                  <w:tcW w:w="1198" w:type="dxa"/>
                  <w:tcBorders>
                    <w:top w:val="single" w:sz="4" w:space="0" w:color="auto"/>
                    <w:left w:val="single" w:sz="4" w:space="0" w:color="auto"/>
                    <w:bottom w:val="single" w:sz="4" w:space="0" w:color="auto"/>
                    <w:right w:val="single" w:sz="4" w:space="0" w:color="auto"/>
                  </w:tcBorders>
                  <w:vAlign w:val="center"/>
                </w:tcPr>
                <w:p w14:paraId="5C7E9E99" w14:textId="76FB54E6" w:rsidR="00CC6BE2" w:rsidRPr="001502B9" w:rsidRDefault="00CC6BE2" w:rsidP="00CC6BE2">
                  <w:pPr>
                    <w:jc w:val="center"/>
                    <w:rPr>
                      <w:rFonts w:ascii="Noto Sans" w:hAnsi="Noto Sans" w:cs="Noto Sans"/>
                      <w:sz w:val="12"/>
                      <w:szCs w:val="12"/>
                    </w:rPr>
                  </w:pPr>
                  <w:r w:rsidRPr="001502B9">
                    <w:rPr>
                      <w:rFonts w:ascii="Noto Sans" w:eastAsia="Arial Unicode MS" w:hAnsi="Noto Sans" w:cs="Noto Sans"/>
                      <w:bCs/>
                      <w:sz w:val="12"/>
                      <w:szCs w:val="12"/>
                    </w:rPr>
                    <w:t>Cada hora que exceda el nivel de servicio establecido.</w:t>
                  </w:r>
                </w:p>
              </w:tc>
              <w:tc>
                <w:tcPr>
                  <w:tcW w:w="1699" w:type="dxa"/>
                  <w:tcBorders>
                    <w:top w:val="single" w:sz="4" w:space="0" w:color="auto"/>
                    <w:left w:val="single" w:sz="4" w:space="0" w:color="auto"/>
                    <w:bottom w:val="single" w:sz="4" w:space="0" w:color="auto"/>
                    <w:right w:val="single" w:sz="4" w:space="0" w:color="auto"/>
                  </w:tcBorders>
                  <w:vAlign w:val="center"/>
                </w:tcPr>
                <w:p w14:paraId="00973B83" w14:textId="22F50187" w:rsidR="00CC6BE2" w:rsidRPr="001502B9" w:rsidRDefault="00CC6BE2" w:rsidP="00CC6BE2">
                  <w:pPr>
                    <w:ind w:right="137"/>
                    <w:jc w:val="both"/>
                    <w:rPr>
                      <w:rFonts w:ascii="Noto Sans" w:hAnsi="Noto Sans" w:cs="Noto Sans"/>
                      <w:sz w:val="12"/>
                      <w:szCs w:val="12"/>
                    </w:rPr>
                  </w:pPr>
                  <w:r w:rsidRPr="001502B9">
                    <w:rPr>
                      <w:rFonts w:ascii="Noto Sans" w:eastAsia="Arial Unicode MS" w:hAnsi="Noto Sans" w:cs="Noto Sans"/>
                      <w:bCs/>
                      <w:sz w:val="12"/>
                      <w:szCs w:val="12"/>
                    </w:rPr>
                    <w:t>1% sobre el precio mensual del tipo de unidad motivo del reporte.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C486931" w14:textId="77777777" w:rsidR="00CC6BE2" w:rsidRPr="001502B9" w:rsidRDefault="00CC6BE2" w:rsidP="00CC6BE2">
                  <w:pPr>
                    <w:tabs>
                      <w:tab w:val="left" w:pos="0"/>
                      <w:tab w:val="left" w:pos="284"/>
                    </w:tabs>
                    <w:spacing w:before="30" w:afterLines="30" w:after="72"/>
                    <w:ind w:right="-90"/>
                    <w:jc w:val="both"/>
                    <w:rPr>
                      <w:rFonts w:ascii="Noto Sans" w:eastAsia="Arial Unicode MS" w:hAnsi="Noto Sans" w:cs="Noto Sans"/>
                      <w:bCs/>
                      <w:sz w:val="12"/>
                      <w:szCs w:val="12"/>
                    </w:rPr>
                  </w:pPr>
                  <w:r w:rsidRPr="001502B9">
                    <w:rPr>
                      <w:rFonts w:ascii="Noto Sans" w:eastAsia="Arial Unicode MS" w:hAnsi="Noto Sans" w:cs="Noto Sans"/>
                      <w:bCs/>
                      <w:sz w:val="12"/>
                      <w:szCs w:val="12"/>
                    </w:rPr>
                    <w:t>2% sobre la renta diaria de la unidad a sustituir.</w:t>
                  </w:r>
                </w:p>
                <w:p w14:paraId="44D2C198" w14:textId="77777777" w:rsidR="00CC6BE2" w:rsidRPr="001502B9" w:rsidRDefault="00CC6BE2" w:rsidP="00CC6BE2">
                  <w:pPr>
                    <w:jc w:val="both"/>
                    <w:rPr>
                      <w:rFonts w:ascii="Noto Sans" w:hAnsi="Noto Sans" w:cs="Noto Sans"/>
                      <w:sz w:val="12"/>
                      <w:szCs w:val="12"/>
                    </w:rPr>
                  </w:pPr>
                </w:p>
              </w:tc>
            </w:tr>
            <w:tr w:rsidR="00CC6BE2" w:rsidRPr="001502B9" w14:paraId="3E54EF76" w14:textId="77777777" w:rsidTr="001502B9">
              <w:trPr>
                <w:trHeight w:val="1095"/>
              </w:trPr>
              <w:tc>
                <w:tcPr>
                  <w:tcW w:w="1424" w:type="dxa"/>
                  <w:tcBorders>
                    <w:top w:val="single" w:sz="4" w:space="0" w:color="auto"/>
                    <w:left w:val="single" w:sz="4" w:space="0" w:color="auto"/>
                    <w:bottom w:val="single" w:sz="4" w:space="0" w:color="auto"/>
                    <w:right w:val="single" w:sz="4" w:space="0" w:color="auto"/>
                  </w:tcBorders>
                  <w:vAlign w:val="center"/>
                </w:tcPr>
                <w:p w14:paraId="65C2EDF3" w14:textId="26A6CA19" w:rsidR="00CC6BE2" w:rsidRPr="001502B9" w:rsidRDefault="00CC6BE2" w:rsidP="00CC6BE2">
                  <w:pPr>
                    <w:jc w:val="both"/>
                    <w:rPr>
                      <w:rFonts w:ascii="Noto Sans" w:hAnsi="Noto Sans" w:cs="Noto Sans"/>
                      <w:sz w:val="12"/>
                      <w:szCs w:val="12"/>
                    </w:rPr>
                  </w:pPr>
                  <w:r w:rsidRPr="001502B9">
                    <w:rPr>
                      <w:rFonts w:ascii="Noto Sans" w:eastAsia="Arial Unicode MS" w:hAnsi="Noto Sans" w:cs="Noto Sans"/>
                      <w:bCs/>
                      <w:sz w:val="12"/>
                      <w:szCs w:val="12"/>
                    </w:rPr>
                    <w:t>Falla del Sistema de cómputo de monitoreo, administración, seguimiento y control del servicio, por causas atribuibles al PROVEEDOR.</w:t>
                  </w:r>
                </w:p>
              </w:tc>
              <w:tc>
                <w:tcPr>
                  <w:tcW w:w="1505" w:type="dxa"/>
                  <w:tcBorders>
                    <w:top w:val="single" w:sz="4" w:space="0" w:color="auto"/>
                    <w:left w:val="single" w:sz="4" w:space="0" w:color="auto"/>
                    <w:bottom w:val="single" w:sz="4" w:space="0" w:color="auto"/>
                    <w:right w:val="single" w:sz="4" w:space="0" w:color="auto"/>
                  </w:tcBorders>
                  <w:vAlign w:val="center"/>
                </w:tcPr>
                <w:p w14:paraId="022F63A4" w14:textId="67A3DEDB" w:rsidR="00CC6BE2" w:rsidRPr="001502B9" w:rsidRDefault="00CC6BE2" w:rsidP="00CC6BE2">
                  <w:pPr>
                    <w:jc w:val="both"/>
                    <w:rPr>
                      <w:rFonts w:ascii="Noto Sans" w:hAnsi="Noto Sans" w:cs="Noto Sans"/>
                      <w:sz w:val="12"/>
                      <w:szCs w:val="12"/>
                    </w:rPr>
                  </w:pPr>
                  <w:r w:rsidRPr="001502B9">
                    <w:rPr>
                      <w:rFonts w:ascii="Noto Sans" w:eastAsia="Arial Unicode MS" w:hAnsi="Noto Sans" w:cs="Noto Sans"/>
                      <w:bCs/>
                      <w:sz w:val="12"/>
                      <w:szCs w:val="12"/>
                    </w:rPr>
                    <w:t>Hasta 90 minutos acumulados fuera de servicio al mes en horario de operación.</w:t>
                  </w:r>
                </w:p>
              </w:tc>
              <w:tc>
                <w:tcPr>
                  <w:tcW w:w="1198" w:type="dxa"/>
                  <w:tcBorders>
                    <w:top w:val="single" w:sz="4" w:space="0" w:color="auto"/>
                    <w:left w:val="single" w:sz="4" w:space="0" w:color="auto"/>
                    <w:bottom w:val="single" w:sz="4" w:space="0" w:color="auto"/>
                    <w:right w:val="single" w:sz="4" w:space="0" w:color="auto"/>
                  </w:tcBorders>
                  <w:vAlign w:val="center"/>
                </w:tcPr>
                <w:p w14:paraId="14A96AD7" w14:textId="77777777" w:rsidR="00CC6BE2" w:rsidRPr="001502B9" w:rsidRDefault="00CC6BE2" w:rsidP="00CC6BE2">
                  <w:pPr>
                    <w:tabs>
                      <w:tab w:val="left" w:pos="0"/>
                      <w:tab w:val="left" w:pos="284"/>
                    </w:tabs>
                    <w:spacing w:before="30" w:afterLines="30" w:after="72"/>
                    <w:ind w:right="-90"/>
                    <w:jc w:val="both"/>
                    <w:rPr>
                      <w:rFonts w:ascii="Noto Sans" w:eastAsia="Arial Unicode MS" w:hAnsi="Noto Sans" w:cs="Noto Sans"/>
                      <w:bCs/>
                      <w:sz w:val="12"/>
                      <w:szCs w:val="12"/>
                    </w:rPr>
                  </w:pPr>
                  <w:r w:rsidRPr="001502B9">
                    <w:rPr>
                      <w:rFonts w:ascii="Noto Sans" w:eastAsia="Arial Unicode MS" w:hAnsi="Noto Sans" w:cs="Noto Sans"/>
                      <w:bCs/>
                      <w:sz w:val="12"/>
                      <w:szCs w:val="12"/>
                    </w:rPr>
                    <w:t>A partir de que exceda el nivel fuera de servicio y por bloques de 1 hora   se aplicará la deducción.</w:t>
                  </w:r>
                </w:p>
                <w:p w14:paraId="6F0E2E51" w14:textId="77777777" w:rsidR="00CC6BE2" w:rsidRPr="001502B9" w:rsidRDefault="00CC6BE2" w:rsidP="00CC6BE2">
                  <w:pPr>
                    <w:jc w:val="center"/>
                    <w:rPr>
                      <w:rFonts w:ascii="Noto Sans" w:hAnsi="Noto Sans" w:cs="Noto Sans"/>
                      <w:sz w:val="12"/>
                      <w:szCs w:val="12"/>
                    </w:rPr>
                  </w:pPr>
                </w:p>
              </w:tc>
              <w:tc>
                <w:tcPr>
                  <w:tcW w:w="1699" w:type="dxa"/>
                  <w:tcBorders>
                    <w:top w:val="single" w:sz="4" w:space="0" w:color="auto"/>
                    <w:left w:val="single" w:sz="4" w:space="0" w:color="auto"/>
                    <w:bottom w:val="single" w:sz="4" w:space="0" w:color="auto"/>
                    <w:right w:val="single" w:sz="4" w:space="0" w:color="auto"/>
                  </w:tcBorders>
                  <w:vAlign w:val="center"/>
                </w:tcPr>
                <w:p w14:paraId="0E13CBEC" w14:textId="42746BDC" w:rsidR="00CC6BE2" w:rsidRPr="001502B9" w:rsidRDefault="00CC6BE2" w:rsidP="00CC6BE2">
                  <w:pPr>
                    <w:ind w:right="137"/>
                    <w:jc w:val="both"/>
                    <w:rPr>
                      <w:rFonts w:ascii="Noto Sans" w:hAnsi="Noto Sans" w:cs="Noto Sans"/>
                      <w:sz w:val="12"/>
                      <w:szCs w:val="12"/>
                    </w:rPr>
                  </w:pPr>
                  <w:r w:rsidRPr="001502B9">
                    <w:rPr>
                      <w:rFonts w:ascii="Noto Sans" w:eastAsia="Arial Unicode MS" w:hAnsi="Noto Sans" w:cs="Noto Sans"/>
                      <w:bCs/>
                      <w:sz w:val="12"/>
                      <w:szCs w:val="12"/>
                    </w:rPr>
                    <w:t>$500.00 pesos por cada hora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75AA1C7" w14:textId="77777777" w:rsidR="00CC6BE2" w:rsidRPr="001502B9" w:rsidRDefault="00CC6BE2" w:rsidP="00CC6BE2">
                  <w:pPr>
                    <w:tabs>
                      <w:tab w:val="left" w:pos="0"/>
                      <w:tab w:val="left" w:pos="284"/>
                    </w:tabs>
                    <w:spacing w:before="30" w:afterLines="30" w:after="72"/>
                    <w:ind w:right="-90"/>
                    <w:jc w:val="both"/>
                    <w:rPr>
                      <w:rFonts w:ascii="Noto Sans" w:eastAsia="Arial Unicode MS" w:hAnsi="Noto Sans" w:cs="Noto Sans"/>
                      <w:bCs/>
                      <w:sz w:val="12"/>
                      <w:szCs w:val="12"/>
                    </w:rPr>
                  </w:pPr>
                  <w:r w:rsidRPr="001502B9">
                    <w:rPr>
                      <w:rFonts w:ascii="Noto Sans" w:eastAsia="Arial Unicode MS" w:hAnsi="Noto Sans" w:cs="Noto Sans"/>
                      <w:bCs/>
                      <w:sz w:val="12"/>
                      <w:szCs w:val="12"/>
                    </w:rPr>
                    <w:t>2% sobre el arrendamiento mensual.</w:t>
                  </w:r>
                </w:p>
                <w:p w14:paraId="2882D5E8" w14:textId="77777777" w:rsidR="00CC6BE2" w:rsidRPr="001502B9" w:rsidRDefault="00CC6BE2" w:rsidP="00CC6BE2">
                  <w:pPr>
                    <w:jc w:val="both"/>
                    <w:rPr>
                      <w:rFonts w:ascii="Noto Sans" w:hAnsi="Noto Sans" w:cs="Noto Sans"/>
                      <w:sz w:val="12"/>
                      <w:szCs w:val="12"/>
                    </w:rPr>
                  </w:pPr>
                </w:p>
              </w:tc>
            </w:tr>
          </w:tbl>
          <w:p w14:paraId="0A26EDB9" w14:textId="77777777" w:rsidR="00884701" w:rsidRDefault="00884701" w:rsidP="0013559C">
            <w:pPr>
              <w:tabs>
                <w:tab w:val="left" w:pos="0"/>
              </w:tabs>
              <w:ind w:right="121"/>
              <w:jc w:val="both"/>
              <w:rPr>
                <w:rFonts w:ascii="Noto Sans" w:eastAsia="Montserrat Medium" w:hAnsi="Noto Sans" w:cs="Noto Sans"/>
                <w:sz w:val="18"/>
                <w:szCs w:val="18"/>
              </w:rPr>
            </w:pPr>
          </w:p>
          <w:p w14:paraId="6B869B55" w14:textId="71274249" w:rsidR="00267A98" w:rsidRPr="001502B9" w:rsidRDefault="00267A98" w:rsidP="0013559C">
            <w:pPr>
              <w:tabs>
                <w:tab w:val="left" w:pos="0"/>
              </w:tabs>
              <w:ind w:right="121"/>
              <w:jc w:val="both"/>
              <w:rPr>
                <w:rFonts w:ascii="Noto Sans" w:eastAsia="Montserrat Medium" w:hAnsi="Noto Sans" w:cs="Noto Sans"/>
                <w:sz w:val="18"/>
                <w:szCs w:val="18"/>
              </w:rPr>
            </w:pPr>
          </w:p>
        </w:tc>
      </w:tr>
      <w:tr w:rsidR="00884701" w:rsidRPr="001502B9" w14:paraId="3525F9ED" w14:textId="77777777" w:rsidTr="001502B9">
        <w:trPr>
          <w:trHeight w:val="561"/>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C5FA9" w14:textId="77777777" w:rsidR="00884701" w:rsidRPr="001502B9" w:rsidRDefault="00884701" w:rsidP="004E1CCE">
            <w:pPr>
              <w:jc w:val="both"/>
              <w:rPr>
                <w:rFonts w:ascii="Noto Sans" w:eastAsia="Montserrat Medium" w:hAnsi="Noto Sans" w:cs="Noto Sans"/>
                <w:color w:val="000000"/>
                <w:sz w:val="18"/>
                <w:szCs w:val="18"/>
              </w:rPr>
            </w:pPr>
            <w:r w:rsidRPr="001502B9">
              <w:rPr>
                <w:rFonts w:ascii="Noto Sans" w:eastAsia="Montserrat Medium" w:hAnsi="Noto Sans" w:cs="Noto Sans"/>
                <w:b/>
                <w:sz w:val="18"/>
                <w:szCs w:val="18"/>
              </w:rPr>
              <w:lastRenderedPageBreak/>
              <w:t>Anticipo:</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71D90" w14:textId="6A1758C7" w:rsidR="00884701" w:rsidRPr="001502B9" w:rsidRDefault="00884701" w:rsidP="005E393E">
            <w:pPr>
              <w:pBdr>
                <w:top w:val="nil"/>
                <w:left w:val="nil"/>
                <w:bottom w:val="nil"/>
                <w:right w:val="nil"/>
                <w:between w:val="nil"/>
              </w:pBdr>
              <w:ind w:right="121"/>
              <w:jc w:val="both"/>
              <w:rPr>
                <w:rFonts w:ascii="Noto Sans" w:eastAsia="Montserrat Medium" w:hAnsi="Noto Sans" w:cs="Noto Sans"/>
                <w:color w:val="000000"/>
                <w:sz w:val="18"/>
                <w:szCs w:val="18"/>
              </w:rPr>
            </w:pPr>
            <w:r w:rsidRPr="001502B9">
              <w:rPr>
                <w:rFonts w:ascii="Noto Sans" w:eastAsia="Montserrat Medium" w:hAnsi="Noto Sans" w:cs="Noto Sans"/>
                <w:color w:val="000000"/>
                <w:sz w:val="18"/>
                <w:szCs w:val="18"/>
              </w:rPr>
              <w:t>Para la presente contratación no se otorgarán anticipos.</w:t>
            </w:r>
          </w:p>
        </w:tc>
      </w:tr>
      <w:tr w:rsidR="006F28F7" w:rsidRPr="001502B9" w14:paraId="634F6275" w14:textId="77777777" w:rsidTr="001502B9">
        <w:trPr>
          <w:trHeight w:val="419"/>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1C00F" w14:textId="77777777" w:rsidR="006F28F7" w:rsidRPr="001502B9" w:rsidRDefault="006F28F7" w:rsidP="006F28F7">
            <w:pPr>
              <w:jc w:val="both"/>
              <w:rPr>
                <w:rFonts w:ascii="Noto Sans" w:eastAsia="Montserrat Medium" w:hAnsi="Noto Sans" w:cs="Noto Sans"/>
                <w:b/>
                <w:sz w:val="18"/>
                <w:szCs w:val="18"/>
              </w:rPr>
            </w:pPr>
            <w:r w:rsidRPr="001502B9">
              <w:rPr>
                <w:rFonts w:ascii="Noto Sans" w:eastAsia="Montserrat Medium" w:hAnsi="Noto Sans" w:cs="Noto Sans"/>
                <w:b/>
                <w:sz w:val="18"/>
                <w:szCs w:val="18"/>
              </w:rPr>
              <w:t>Garantía de cumplimiento:</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20C0A" w14:textId="6E50DF69" w:rsidR="006F28F7" w:rsidRPr="001502B9" w:rsidRDefault="006F28F7" w:rsidP="006F28F7">
            <w:pPr>
              <w:jc w:val="both"/>
              <w:rPr>
                <w:rFonts w:ascii="Noto Sans" w:eastAsia="Times New Roman" w:hAnsi="Noto Sans" w:cs="Noto Sans"/>
                <w:sz w:val="18"/>
                <w:szCs w:val="18"/>
                <w:lang w:val="es-MX"/>
              </w:rPr>
            </w:pPr>
            <w:r w:rsidRPr="001502B9">
              <w:rPr>
                <w:rFonts w:ascii="Noto Sans" w:hAnsi="Noto Sans" w:cs="Noto Sans"/>
                <w:sz w:val="18"/>
                <w:szCs w:val="18"/>
              </w:rPr>
              <w:t xml:space="preserve">Conforme a los artículos 69, fracción II, 70, fracción I, de la </w:t>
            </w:r>
            <w:r w:rsidRPr="001502B9">
              <w:rPr>
                <w:rFonts w:ascii="Noto Sans" w:hAnsi="Noto Sans" w:cs="Noto Sans"/>
                <w:bCs/>
                <w:sz w:val="18"/>
                <w:szCs w:val="18"/>
              </w:rPr>
              <w:t>“LAASSP”</w:t>
            </w:r>
            <w:r w:rsidRPr="001502B9">
              <w:rPr>
                <w:rFonts w:ascii="Noto Sans" w:hAnsi="Noto Sans" w:cs="Noto Sans"/>
                <w:sz w:val="18"/>
                <w:szCs w:val="18"/>
              </w:rPr>
              <w:t>, y 151 de su Reglamento</w:t>
            </w:r>
            <w:r w:rsidRPr="001502B9">
              <w:rPr>
                <w:rFonts w:ascii="Noto Sans" w:hAnsi="Noto Sans" w:cs="Noto Sans"/>
                <w:b/>
                <w:sz w:val="18"/>
                <w:szCs w:val="18"/>
              </w:rPr>
              <w:t xml:space="preserve"> “EL PROVEEDOR” </w:t>
            </w:r>
            <w:r w:rsidRPr="001502B9">
              <w:rPr>
                <w:rFonts w:ascii="Noto Sans" w:hAnsi="Noto Sans" w:cs="Noto Sans"/>
                <w:sz w:val="18"/>
                <w:szCs w:val="18"/>
              </w:rPr>
              <w:t xml:space="preserve">se obliga a constituir una garantía de cumplimiento </w:t>
            </w:r>
            <w:r w:rsidRPr="001502B9">
              <w:rPr>
                <w:rFonts w:ascii="Noto Sans" w:hAnsi="Noto Sans" w:cs="Noto Sans"/>
                <w:b/>
                <w:sz w:val="18"/>
                <w:szCs w:val="18"/>
              </w:rPr>
              <w:t xml:space="preserve">divisible </w:t>
            </w:r>
            <w:r w:rsidRPr="001502B9">
              <w:rPr>
                <w:rFonts w:ascii="Noto Sans" w:hAnsi="Noto Sans" w:cs="Noto Sans"/>
                <w:bCs/>
                <w:sz w:val="18"/>
                <w:szCs w:val="18"/>
              </w:rPr>
              <w:t>que</w:t>
            </w:r>
            <w:r w:rsidRPr="001502B9">
              <w:rPr>
                <w:rFonts w:ascii="Noto Sans" w:hAnsi="Noto Sans" w:cs="Noto Sans"/>
                <w:b/>
                <w:sz w:val="18"/>
                <w:szCs w:val="18"/>
              </w:rPr>
              <w:t xml:space="preserve"> </w:t>
            </w:r>
            <w:r w:rsidRPr="001502B9">
              <w:rPr>
                <w:rFonts w:ascii="Noto Sans" w:hAnsi="Noto Sans" w:cs="Noto Sans"/>
                <w:bCs/>
                <w:sz w:val="18"/>
                <w:szCs w:val="18"/>
              </w:rPr>
              <w:t>se</w:t>
            </w:r>
            <w:r w:rsidRPr="001502B9">
              <w:rPr>
                <w:rFonts w:ascii="Noto Sans" w:hAnsi="Noto Sans" w:cs="Noto Sans"/>
                <w:sz w:val="18"/>
                <w:szCs w:val="18"/>
              </w:rPr>
              <w:t xml:space="preserve"> hará efectiva en proporción al incumplimiento de la obligación principal, mediante fianza expedida por compañía afianzadora mexicana autorizada por la Comisión Nacional de Seguros y Fianzas, a favor de la </w:t>
            </w:r>
            <w:r w:rsidRPr="001502B9">
              <w:rPr>
                <w:rFonts w:ascii="Noto Sans" w:hAnsi="Noto Sans" w:cs="Noto Sans"/>
                <w:b/>
                <w:sz w:val="18"/>
                <w:szCs w:val="18"/>
                <w:u w:val="single"/>
              </w:rPr>
              <w:t>TESORERÍA DE LA FEDERACIÓN</w:t>
            </w:r>
            <w:r w:rsidRPr="001502B9">
              <w:rPr>
                <w:rFonts w:ascii="Noto Sans" w:hAnsi="Noto Sans" w:cs="Noto Sans"/>
                <w:b/>
                <w:sz w:val="18"/>
                <w:szCs w:val="18"/>
              </w:rPr>
              <w:t>,</w:t>
            </w:r>
            <w:r w:rsidRPr="001502B9">
              <w:rPr>
                <w:rFonts w:ascii="Noto Sans" w:hAnsi="Noto Sans" w:cs="Noto Sans"/>
                <w:sz w:val="18"/>
                <w:szCs w:val="18"/>
              </w:rPr>
              <w:t xml:space="preserve"> por un importe equivalente al 10% del monto máximo total del contrato, sin incluir el IVA. </w:t>
            </w:r>
          </w:p>
          <w:p w14:paraId="0F24AD9C" w14:textId="77777777" w:rsidR="006F28F7" w:rsidRPr="001502B9" w:rsidRDefault="006F28F7" w:rsidP="006F28F7">
            <w:pPr>
              <w:ind w:right="121"/>
              <w:contextualSpacing/>
              <w:jc w:val="both"/>
              <w:rPr>
                <w:rFonts w:ascii="Noto Sans" w:eastAsia="Montserrat Medium" w:hAnsi="Noto Sans" w:cs="Noto Sans"/>
                <w:sz w:val="18"/>
                <w:szCs w:val="18"/>
              </w:rPr>
            </w:pPr>
          </w:p>
          <w:p w14:paraId="0D24EDAD" w14:textId="77777777" w:rsidR="006F28F7" w:rsidRPr="001502B9" w:rsidRDefault="006F28F7" w:rsidP="006F28F7">
            <w:pPr>
              <w:ind w:right="121"/>
              <w:contextualSpacing/>
              <w:jc w:val="both"/>
              <w:rPr>
                <w:rFonts w:ascii="Noto Sans" w:eastAsia="Times New Roman" w:hAnsi="Noto Sans" w:cs="Noto Sans"/>
                <w:b/>
                <w:sz w:val="18"/>
                <w:szCs w:val="18"/>
                <w:lang w:val="es-MX"/>
              </w:rPr>
            </w:pPr>
            <w:r w:rsidRPr="001502B9">
              <w:rPr>
                <w:rFonts w:ascii="Noto Sans" w:eastAsia="Montserrat Medium" w:hAnsi="Noto Sans" w:cs="Noto Sans"/>
                <w:b/>
                <w:bCs/>
                <w:sz w:val="18"/>
                <w:szCs w:val="18"/>
              </w:rPr>
              <w:t xml:space="preserve">“EL PROVEEDOR” </w:t>
            </w:r>
            <w:r w:rsidRPr="001502B9">
              <w:rPr>
                <w:rFonts w:ascii="Noto Sans" w:eastAsia="Montserrat Medium" w:hAnsi="Noto Sans" w:cs="Noto Sans"/>
                <w:sz w:val="18"/>
                <w:szCs w:val="18"/>
              </w:rPr>
              <w:t xml:space="preserve">deberá entregar dicha garantía en la Dirección General de Recursos Materiales y Servicios Generales, ubicada en Avenida Insurgentes Sur 1582 piso 2 Norte, Colonia Crédito Constructor, Código Postal 03940 Demarcación Territorial Benito Juárez, Ciudad de México, Teléfono 55.53.22.77.00, ext. 2201, dentro del horario de 10:00 a 14:00 horas y de 17:00 a 19:00 horas, o bien a las cuentas de correos electrónicos que se le indiquen, </w:t>
            </w:r>
            <w:r w:rsidRPr="001502B9">
              <w:rPr>
                <w:rFonts w:ascii="Noto Sans" w:hAnsi="Noto Sans" w:cs="Noto Sans"/>
                <w:sz w:val="18"/>
                <w:szCs w:val="18"/>
              </w:rPr>
              <w:t>a más tardar dentro de los 10 días naturales posteriores a la firma del presente contrato.</w:t>
            </w:r>
          </w:p>
          <w:p w14:paraId="5CBEBB92" w14:textId="77777777" w:rsidR="006F28F7" w:rsidRPr="001502B9" w:rsidRDefault="006F28F7" w:rsidP="006F28F7">
            <w:pPr>
              <w:pStyle w:val="Texto0"/>
              <w:spacing w:line="240" w:lineRule="auto"/>
              <w:ind w:firstLine="0"/>
              <w:contextualSpacing/>
              <w:rPr>
                <w:rFonts w:ascii="Noto Sans" w:hAnsi="Noto Sans" w:cs="Noto Sans"/>
                <w:lang w:val="es-MX" w:eastAsia="es-ES"/>
              </w:rPr>
            </w:pPr>
          </w:p>
          <w:p w14:paraId="1C2EB2F2" w14:textId="77777777" w:rsidR="006F28F7" w:rsidRPr="001502B9" w:rsidRDefault="006F28F7" w:rsidP="006F28F7">
            <w:pPr>
              <w:jc w:val="both"/>
              <w:rPr>
                <w:rFonts w:ascii="Noto Sans" w:hAnsi="Noto Sans" w:cs="Noto Sans"/>
                <w:bCs/>
                <w:sz w:val="18"/>
                <w:szCs w:val="18"/>
                <w:lang w:val="es-MX"/>
              </w:rPr>
            </w:pPr>
            <w:r w:rsidRPr="001502B9">
              <w:rPr>
                <w:rFonts w:ascii="Noto Sans" w:hAnsi="Noto Sans" w:cs="Noto Sans"/>
                <w:bCs/>
                <w:sz w:val="18"/>
                <w:szCs w:val="18"/>
              </w:rPr>
              <w:t xml:space="preserve">En caso de que </w:t>
            </w:r>
            <w:r w:rsidRPr="001502B9">
              <w:rPr>
                <w:rFonts w:ascii="Noto Sans" w:hAnsi="Noto Sans" w:cs="Noto Sans"/>
                <w:b/>
                <w:sz w:val="18"/>
                <w:szCs w:val="18"/>
              </w:rPr>
              <w:t>“EL PROVEEDOR”</w:t>
            </w:r>
            <w:r w:rsidRPr="001502B9">
              <w:rPr>
                <w:rFonts w:ascii="Noto Sans" w:hAnsi="Noto Sans" w:cs="Noto Sans"/>
                <w:bCs/>
                <w:sz w:val="18"/>
                <w:szCs w:val="18"/>
              </w:rPr>
              <w:t xml:space="preserve"> incumpla con la entrega de la garantía en el plazo establecido,</w:t>
            </w:r>
            <w:r w:rsidRPr="001502B9">
              <w:rPr>
                <w:rFonts w:ascii="Noto Sans" w:hAnsi="Noto Sans" w:cs="Noto Sans"/>
                <w:b/>
                <w:sz w:val="18"/>
                <w:szCs w:val="18"/>
              </w:rPr>
              <w:t xml:space="preserve"> “LA SECRETARÍA”</w:t>
            </w:r>
            <w:r w:rsidRPr="001502B9">
              <w:rPr>
                <w:rFonts w:ascii="Noto Sans" w:hAnsi="Noto Sans" w:cs="Noto Sans"/>
                <w:b/>
                <w:bCs/>
                <w:sz w:val="18"/>
                <w:szCs w:val="18"/>
              </w:rPr>
              <w:t xml:space="preserve"> </w:t>
            </w:r>
            <w:r w:rsidRPr="001502B9">
              <w:rPr>
                <w:rFonts w:ascii="Noto Sans" w:hAnsi="Noto Sans" w:cs="Noto Sans"/>
                <w:bCs/>
                <w:sz w:val="18"/>
                <w:szCs w:val="18"/>
              </w:rPr>
              <w:t>podrá rescindir el contrato y dará vista al Órgano Interno de Control para que proceda en el ámbito de sus facultades.</w:t>
            </w:r>
          </w:p>
          <w:p w14:paraId="4693BEC3" w14:textId="77777777" w:rsidR="006F28F7" w:rsidRPr="001502B9" w:rsidRDefault="006F28F7" w:rsidP="006F28F7">
            <w:pPr>
              <w:jc w:val="both"/>
              <w:rPr>
                <w:rFonts w:ascii="Noto Sans" w:hAnsi="Noto Sans" w:cs="Noto Sans"/>
                <w:bCs/>
                <w:sz w:val="18"/>
                <w:szCs w:val="18"/>
              </w:rPr>
            </w:pPr>
          </w:p>
          <w:p w14:paraId="2D0A184E" w14:textId="77777777" w:rsidR="006F28F7" w:rsidRPr="001502B9" w:rsidRDefault="006F28F7" w:rsidP="006F28F7">
            <w:pPr>
              <w:jc w:val="both"/>
              <w:rPr>
                <w:rFonts w:ascii="Noto Sans" w:hAnsi="Noto Sans" w:cs="Noto Sans"/>
                <w:bCs/>
                <w:sz w:val="18"/>
                <w:szCs w:val="18"/>
              </w:rPr>
            </w:pPr>
            <w:r w:rsidRPr="001502B9">
              <w:rPr>
                <w:rFonts w:ascii="Noto Sans" w:hAnsi="Noto Sans" w:cs="Noto Sans"/>
                <w:bCs/>
                <w:sz w:val="18"/>
                <w:szCs w:val="18"/>
              </w:rPr>
              <w:t xml:space="preserve">La garantía de cumplimiento no será considerada como una limitante de responsabilidad de </w:t>
            </w:r>
            <w:r w:rsidRPr="001502B9">
              <w:rPr>
                <w:rFonts w:ascii="Noto Sans" w:hAnsi="Noto Sans" w:cs="Noto Sans"/>
                <w:b/>
                <w:sz w:val="18"/>
                <w:szCs w:val="18"/>
              </w:rPr>
              <w:t>“EL PROVEEDOR”</w:t>
            </w:r>
            <w:r w:rsidRPr="001502B9">
              <w:rPr>
                <w:rFonts w:ascii="Noto Sans" w:hAnsi="Noto Sans" w:cs="Noto Sans"/>
                <w:bCs/>
                <w:sz w:val="18"/>
                <w:szCs w:val="18"/>
              </w:rPr>
              <w:t xml:space="preserve">, derivada de sus obligaciones y garantías estipuladas en el presente instrumento jurídico, y no impedirá que </w:t>
            </w:r>
            <w:r w:rsidRPr="001502B9">
              <w:rPr>
                <w:rFonts w:ascii="Noto Sans" w:hAnsi="Noto Sans" w:cs="Noto Sans"/>
                <w:b/>
                <w:sz w:val="18"/>
                <w:szCs w:val="18"/>
              </w:rPr>
              <w:t>“LA SECRETARÍA”</w:t>
            </w:r>
            <w:r w:rsidRPr="001502B9">
              <w:rPr>
                <w:rFonts w:ascii="Noto Sans" w:hAnsi="Noto Sans" w:cs="Noto Sans"/>
                <w:bCs/>
                <w:sz w:val="18"/>
                <w:szCs w:val="18"/>
              </w:rPr>
              <w:t xml:space="preserve"> reclame la indemnización por cualquier incumplimiento que pueda exceder el valor de la garantía de cumplimiento.</w:t>
            </w:r>
          </w:p>
          <w:p w14:paraId="77533D87" w14:textId="77777777" w:rsidR="006F28F7" w:rsidRPr="001502B9" w:rsidRDefault="006F28F7" w:rsidP="006F28F7">
            <w:pPr>
              <w:jc w:val="both"/>
              <w:rPr>
                <w:rFonts w:ascii="Noto Sans" w:hAnsi="Noto Sans" w:cs="Noto Sans"/>
                <w:bCs/>
                <w:sz w:val="18"/>
                <w:szCs w:val="18"/>
              </w:rPr>
            </w:pPr>
          </w:p>
          <w:p w14:paraId="4F6C5209" w14:textId="77777777" w:rsidR="006F28F7" w:rsidRPr="001502B9" w:rsidRDefault="006F28F7" w:rsidP="006F28F7">
            <w:pPr>
              <w:suppressAutoHyphens/>
              <w:jc w:val="both"/>
              <w:rPr>
                <w:rFonts w:ascii="Noto Sans" w:hAnsi="Noto Sans" w:cs="Noto Sans"/>
                <w:sz w:val="18"/>
                <w:szCs w:val="18"/>
              </w:rPr>
            </w:pPr>
            <w:r w:rsidRPr="001502B9">
              <w:rPr>
                <w:rFonts w:ascii="Noto Sans" w:hAnsi="Noto Sans" w:cs="Noto Sans"/>
                <w:sz w:val="18"/>
                <w:szCs w:val="18"/>
              </w:rPr>
              <w:t>En caso de incremento al monto del presente instrumento jurídico o modificación al plazo,</w:t>
            </w:r>
            <w:r w:rsidRPr="001502B9">
              <w:rPr>
                <w:rFonts w:ascii="Noto Sans" w:hAnsi="Noto Sans" w:cs="Noto Sans"/>
                <w:b/>
                <w:sz w:val="18"/>
                <w:szCs w:val="18"/>
              </w:rPr>
              <w:t xml:space="preserve"> “EL PROVEEDOR”</w:t>
            </w:r>
            <w:r w:rsidRPr="001502B9">
              <w:rPr>
                <w:rFonts w:ascii="Noto Sans" w:hAnsi="Noto Sans" w:cs="Noto Sans"/>
                <w:sz w:val="18"/>
                <w:szCs w:val="18"/>
              </w:rPr>
              <w:t xml:space="preserve"> se obliga a entregar a</w:t>
            </w:r>
            <w:r w:rsidRPr="001502B9">
              <w:rPr>
                <w:rFonts w:ascii="Noto Sans" w:hAnsi="Noto Sans" w:cs="Noto Sans"/>
                <w:b/>
                <w:sz w:val="18"/>
                <w:szCs w:val="18"/>
              </w:rPr>
              <w:t xml:space="preserve"> “LA SECRETARÍA”,</w:t>
            </w:r>
            <w:r w:rsidRPr="001502B9">
              <w:rPr>
                <w:rFonts w:ascii="Noto Sans" w:hAnsi="Noto Sans" w:cs="Noto Sans"/>
                <w:sz w:val="18"/>
                <w:szCs w:val="18"/>
              </w:rPr>
              <w:t xml:space="preserve"> dentro de los 10 (diez días) naturales siguientes a la formalización del mismo, de conformidad con el último párrafo del artículo 136, del Reglamento de la </w:t>
            </w:r>
            <w:r w:rsidRPr="001502B9">
              <w:rPr>
                <w:rFonts w:ascii="Noto Sans" w:hAnsi="Noto Sans" w:cs="Noto Sans"/>
                <w:bCs/>
                <w:sz w:val="18"/>
                <w:szCs w:val="18"/>
              </w:rPr>
              <w:t>“LAASSP”,</w:t>
            </w:r>
            <w:r w:rsidRPr="001502B9">
              <w:rPr>
                <w:rFonts w:ascii="Noto Sans" w:hAnsi="Noto Sans" w:cs="Noto Sans"/>
                <w:sz w:val="18"/>
                <w:szCs w:val="18"/>
              </w:rPr>
              <w:t xml:space="preserve"> los documentos modificatorios o endosos </w:t>
            </w:r>
            <w:r w:rsidRPr="001502B9">
              <w:rPr>
                <w:rFonts w:ascii="Noto Sans" w:hAnsi="Noto Sans" w:cs="Noto Sans"/>
                <w:sz w:val="18"/>
                <w:szCs w:val="18"/>
              </w:rPr>
              <w:lastRenderedPageBreak/>
              <w:t>correspondientes, debiendo contener en el documento la estipulación de que se otorga de manera conjunta, solidaria e inseparable de la garantía otorgada inicialmente.</w:t>
            </w:r>
          </w:p>
          <w:p w14:paraId="099415FD" w14:textId="77777777" w:rsidR="006F28F7" w:rsidRPr="001502B9" w:rsidRDefault="006F28F7" w:rsidP="006F28F7">
            <w:pPr>
              <w:suppressAutoHyphens/>
              <w:jc w:val="both"/>
              <w:rPr>
                <w:rFonts w:ascii="Noto Sans" w:hAnsi="Noto Sans" w:cs="Noto Sans"/>
                <w:sz w:val="18"/>
                <w:szCs w:val="18"/>
              </w:rPr>
            </w:pPr>
          </w:p>
          <w:p w14:paraId="40F3C813" w14:textId="111C41E9" w:rsidR="006F28F7" w:rsidRPr="001502B9" w:rsidRDefault="006F28F7" w:rsidP="006F28F7">
            <w:pPr>
              <w:pBdr>
                <w:top w:val="nil"/>
                <w:left w:val="nil"/>
                <w:bottom w:val="nil"/>
                <w:right w:val="nil"/>
                <w:between w:val="nil"/>
              </w:pBdr>
              <w:ind w:right="121"/>
              <w:jc w:val="both"/>
              <w:rPr>
                <w:rFonts w:ascii="Noto Sans" w:eastAsia="Montserrat Medium" w:hAnsi="Noto Sans" w:cs="Noto Sans"/>
                <w:color w:val="000000"/>
                <w:sz w:val="18"/>
                <w:szCs w:val="18"/>
              </w:rPr>
            </w:pPr>
            <w:r w:rsidRPr="001502B9">
              <w:rPr>
                <w:rFonts w:ascii="Noto Sans" w:hAnsi="Noto Sans" w:cs="Noto Sans"/>
                <w:sz w:val="18"/>
                <w:szCs w:val="18"/>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1502B9">
              <w:rPr>
                <w:rFonts w:ascii="Noto Sans" w:hAnsi="Noto Sans" w:cs="Noto Sans"/>
                <w:b/>
                <w:sz w:val="18"/>
                <w:szCs w:val="18"/>
              </w:rPr>
              <w:t xml:space="preserve"> “EL PROVEEDOR”.</w:t>
            </w:r>
          </w:p>
        </w:tc>
      </w:tr>
      <w:tr w:rsidR="007E7B0E" w:rsidRPr="001502B9" w14:paraId="5D07CF9A" w14:textId="77777777" w:rsidTr="001502B9">
        <w:trPr>
          <w:trHeight w:val="419"/>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8864A" w14:textId="55D3371B" w:rsidR="007E7B0E" w:rsidRPr="001502B9" w:rsidRDefault="007E7B0E" w:rsidP="007E7B0E">
            <w:pPr>
              <w:jc w:val="both"/>
              <w:rPr>
                <w:rFonts w:ascii="Noto Sans" w:eastAsia="Montserrat Medium" w:hAnsi="Noto Sans" w:cs="Noto Sans"/>
                <w:b/>
                <w:sz w:val="18"/>
                <w:szCs w:val="18"/>
              </w:rPr>
            </w:pPr>
            <w:r w:rsidRPr="001502B9">
              <w:rPr>
                <w:rFonts w:ascii="Noto Sans" w:eastAsia="Montserrat Medium" w:hAnsi="Noto Sans" w:cs="Noto Sans"/>
                <w:b/>
                <w:color w:val="000000"/>
                <w:sz w:val="18"/>
                <w:szCs w:val="18"/>
              </w:rPr>
              <w:lastRenderedPageBreak/>
              <w:t>Tipo de Moneda</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47A62" w14:textId="22F5E31F" w:rsidR="007E7B0E" w:rsidRPr="001502B9" w:rsidRDefault="007E7B0E" w:rsidP="007E7B0E">
            <w:pPr>
              <w:pBdr>
                <w:top w:val="nil"/>
                <w:left w:val="nil"/>
                <w:bottom w:val="nil"/>
                <w:right w:val="nil"/>
                <w:between w:val="nil"/>
              </w:pBdr>
              <w:ind w:right="121"/>
              <w:jc w:val="both"/>
              <w:rPr>
                <w:rFonts w:ascii="Noto Sans" w:eastAsia="Montserrat Medium" w:hAnsi="Noto Sans" w:cs="Noto Sans"/>
                <w:color w:val="000000"/>
                <w:sz w:val="18"/>
                <w:szCs w:val="18"/>
              </w:rPr>
            </w:pPr>
            <w:r w:rsidRPr="001502B9">
              <w:rPr>
                <w:rFonts w:ascii="Noto Sans" w:eastAsia="Montserrat Medium" w:hAnsi="Noto Sans" w:cs="Noto Sans"/>
                <w:color w:val="000000"/>
                <w:sz w:val="18"/>
                <w:szCs w:val="18"/>
              </w:rPr>
              <w:t>El tipo de moneda con la que deberá presentar su propuesta económica será en Moneda Nacional.</w:t>
            </w:r>
          </w:p>
        </w:tc>
      </w:tr>
      <w:tr w:rsidR="00884701" w:rsidRPr="001502B9" w14:paraId="510FAD91" w14:textId="77777777" w:rsidTr="001502B9">
        <w:trPr>
          <w:trHeight w:val="904"/>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FC741" w14:textId="77777777" w:rsidR="00884701" w:rsidRPr="001502B9" w:rsidRDefault="00884701" w:rsidP="004E1CCE">
            <w:pPr>
              <w:jc w:val="both"/>
              <w:rPr>
                <w:rFonts w:ascii="Noto Sans" w:eastAsia="Montserrat Medium" w:hAnsi="Noto Sans" w:cs="Noto Sans"/>
                <w:b/>
                <w:color w:val="000000"/>
                <w:sz w:val="18"/>
                <w:szCs w:val="18"/>
              </w:rPr>
            </w:pPr>
            <w:r w:rsidRPr="001502B9">
              <w:rPr>
                <w:rFonts w:ascii="Noto Sans" w:eastAsia="Montserrat Medium" w:hAnsi="Noto Sans" w:cs="Noto Sans"/>
                <w:b/>
                <w:color w:val="000000"/>
                <w:sz w:val="18"/>
                <w:szCs w:val="18"/>
              </w:rPr>
              <w:t>Otras garantías que se deben considerar:</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78CC1" w14:textId="1D85C130" w:rsidR="00884701" w:rsidRPr="001502B9" w:rsidRDefault="00884701" w:rsidP="008D479B">
            <w:pPr>
              <w:tabs>
                <w:tab w:val="left" w:pos="0"/>
              </w:tabs>
              <w:ind w:right="121"/>
              <w:jc w:val="both"/>
              <w:rPr>
                <w:rFonts w:ascii="Noto Sans" w:eastAsia="Montserrat Medium" w:hAnsi="Noto Sans" w:cs="Noto Sans"/>
                <w:sz w:val="18"/>
                <w:szCs w:val="18"/>
              </w:rPr>
            </w:pPr>
            <w:r w:rsidRPr="001502B9">
              <w:rPr>
                <w:rFonts w:ascii="Noto Sans" w:eastAsia="Montserrat Medium" w:hAnsi="Noto Sans" w:cs="Noto Sans"/>
                <w:sz w:val="18"/>
                <w:szCs w:val="18"/>
              </w:rPr>
              <w:t>No se requiere la presentación de otra garantía durante el presente procedimiento de contratación.</w:t>
            </w:r>
          </w:p>
        </w:tc>
      </w:tr>
      <w:tr w:rsidR="00884701" w:rsidRPr="001502B9" w14:paraId="3398A18B" w14:textId="77777777" w:rsidTr="001502B9">
        <w:trPr>
          <w:trHeight w:val="700"/>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26B44" w14:textId="2A0EA877" w:rsidR="00884701" w:rsidRPr="001502B9" w:rsidRDefault="00884701" w:rsidP="004E1CCE">
            <w:pPr>
              <w:jc w:val="both"/>
              <w:rPr>
                <w:rFonts w:ascii="Noto Sans" w:eastAsia="Montserrat Medium" w:hAnsi="Noto Sans" w:cs="Noto Sans"/>
                <w:b/>
                <w:sz w:val="18"/>
                <w:szCs w:val="18"/>
              </w:rPr>
            </w:pPr>
            <w:r w:rsidRPr="001502B9">
              <w:rPr>
                <w:rFonts w:ascii="Noto Sans" w:eastAsia="Montserrat Medium" w:hAnsi="Noto Sans" w:cs="Noto Sans"/>
                <w:b/>
                <w:sz w:val="18"/>
                <w:szCs w:val="18"/>
              </w:rPr>
              <w:t>Vigencia del instrumento contractual y Plazo para la prestación del Servicio:</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294CC" w14:textId="58D2CB3A" w:rsidR="00884701" w:rsidRPr="001502B9" w:rsidRDefault="00884701" w:rsidP="004E1CCE">
            <w:pPr>
              <w:tabs>
                <w:tab w:val="left" w:pos="47"/>
              </w:tabs>
              <w:ind w:right="121"/>
              <w:jc w:val="both"/>
              <w:rPr>
                <w:rFonts w:ascii="Noto Sans" w:eastAsia="Montserrat Medium" w:hAnsi="Noto Sans" w:cs="Noto Sans"/>
                <w:sz w:val="18"/>
                <w:szCs w:val="18"/>
              </w:rPr>
            </w:pPr>
            <w:r w:rsidRPr="001502B9">
              <w:rPr>
                <w:rFonts w:ascii="Noto Sans" w:eastAsia="Montserrat Medium" w:hAnsi="Noto Sans" w:cs="Noto Sans"/>
                <w:sz w:val="18"/>
                <w:szCs w:val="18"/>
              </w:rPr>
              <w:t xml:space="preserve">La vigencia del instrumento contractual será a partir </w:t>
            </w:r>
            <w:r w:rsidR="006F28F7" w:rsidRPr="001502B9">
              <w:rPr>
                <w:rFonts w:ascii="Noto Sans" w:eastAsia="Montserrat Medium" w:hAnsi="Noto Sans" w:cs="Noto Sans"/>
                <w:sz w:val="18"/>
                <w:szCs w:val="18"/>
              </w:rPr>
              <w:t xml:space="preserve">del </w:t>
            </w:r>
            <w:r w:rsidR="001502B9" w:rsidRPr="001502B9">
              <w:rPr>
                <w:rFonts w:ascii="Noto Sans" w:eastAsia="Montserrat Medium" w:hAnsi="Noto Sans" w:cs="Noto Sans"/>
                <w:sz w:val="18"/>
                <w:szCs w:val="18"/>
              </w:rPr>
              <w:t>25 de agosto de 2026 al 3</w:t>
            </w:r>
            <w:r w:rsidR="0014191A">
              <w:rPr>
                <w:rFonts w:ascii="Noto Sans" w:eastAsia="Montserrat Medium" w:hAnsi="Noto Sans" w:cs="Noto Sans"/>
                <w:sz w:val="18"/>
                <w:szCs w:val="18"/>
              </w:rPr>
              <w:t>1</w:t>
            </w:r>
            <w:r w:rsidR="001502B9" w:rsidRPr="001502B9">
              <w:rPr>
                <w:rFonts w:ascii="Noto Sans" w:eastAsia="Montserrat Medium" w:hAnsi="Noto Sans" w:cs="Noto Sans"/>
                <w:sz w:val="18"/>
                <w:szCs w:val="18"/>
              </w:rPr>
              <w:t xml:space="preserve"> de </w:t>
            </w:r>
            <w:r w:rsidR="0014191A">
              <w:rPr>
                <w:rFonts w:ascii="Noto Sans" w:eastAsia="Montserrat Medium" w:hAnsi="Noto Sans" w:cs="Noto Sans"/>
                <w:sz w:val="18"/>
                <w:szCs w:val="18"/>
              </w:rPr>
              <w:t>diciembre</w:t>
            </w:r>
            <w:r w:rsidR="001502B9" w:rsidRPr="001502B9">
              <w:rPr>
                <w:rFonts w:ascii="Noto Sans" w:eastAsia="Montserrat Medium" w:hAnsi="Noto Sans" w:cs="Noto Sans"/>
                <w:sz w:val="18"/>
                <w:szCs w:val="18"/>
              </w:rPr>
              <w:t xml:space="preserve"> de 2026</w:t>
            </w:r>
            <w:r w:rsidRPr="001502B9">
              <w:rPr>
                <w:rFonts w:ascii="Noto Sans" w:eastAsia="Montserrat Medium" w:hAnsi="Noto Sans" w:cs="Noto Sans"/>
                <w:sz w:val="18"/>
                <w:szCs w:val="18"/>
              </w:rPr>
              <w:t>.</w:t>
            </w:r>
          </w:p>
          <w:p w14:paraId="4A45994D" w14:textId="77777777" w:rsidR="00B72CD1" w:rsidRPr="001502B9" w:rsidRDefault="00B72CD1" w:rsidP="004E1CCE">
            <w:pPr>
              <w:tabs>
                <w:tab w:val="left" w:pos="47"/>
              </w:tabs>
              <w:ind w:right="121"/>
              <w:jc w:val="both"/>
              <w:rPr>
                <w:rFonts w:ascii="Noto Sans" w:eastAsia="Montserrat Medium" w:hAnsi="Noto Sans" w:cs="Noto Sans"/>
                <w:sz w:val="18"/>
                <w:szCs w:val="18"/>
              </w:rPr>
            </w:pPr>
          </w:p>
          <w:p w14:paraId="34231919" w14:textId="21DF68C4" w:rsidR="00884701" w:rsidRPr="001502B9" w:rsidRDefault="00884701" w:rsidP="004E1CCE">
            <w:pPr>
              <w:tabs>
                <w:tab w:val="left" w:pos="47"/>
              </w:tabs>
              <w:ind w:right="121"/>
              <w:jc w:val="both"/>
              <w:rPr>
                <w:rFonts w:ascii="Noto Sans" w:eastAsia="Montserrat Medium" w:hAnsi="Noto Sans" w:cs="Noto Sans"/>
                <w:sz w:val="18"/>
                <w:szCs w:val="18"/>
              </w:rPr>
            </w:pPr>
            <w:r w:rsidRPr="001502B9">
              <w:rPr>
                <w:rFonts w:ascii="Noto Sans" w:eastAsia="Montserrat Medium" w:hAnsi="Noto Sans" w:cs="Noto Sans"/>
                <w:sz w:val="18"/>
                <w:szCs w:val="18"/>
              </w:rPr>
              <w:t xml:space="preserve">El plazo para el inicio de la prestación del </w:t>
            </w:r>
            <w:r w:rsidRPr="001502B9">
              <w:rPr>
                <w:rFonts w:ascii="Noto Sans" w:hAnsi="Noto Sans" w:cs="Noto Sans"/>
                <w:color w:val="000000"/>
                <w:sz w:val="18"/>
                <w:szCs w:val="18"/>
              </w:rPr>
              <w:t>servicio</w:t>
            </w:r>
            <w:r w:rsidRPr="001502B9">
              <w:rPr>
                <w:rFonts w:ascii="Noto Sans" w:eastAsia="Montserrat Medium" w:hAnsi="Noto Sans" w:cs="Noto Sans"/>
                <w:sz w:val="18"/>
                <w:szCs w:val="18"/>
              </w:rPr>
              <w:t xml:space="preserve"> será a partir de</w:t>
            </w:r>
            <w:r w:rsidR="00447239" w:rsidRPr="001502B9">
              <w:rPr>
                <w:rFonts w:ascii="Noto Sans" w:eastAsia="Montserrat Medium" w:hAnsi="Noto Sans" w:cs="Noto Sans"/>
                <w:sz w:val="18"/>
                <w:szCs w:val="18"/>
              </w:rPr>
              <w:t xml:space="preserve">l </w:t>
            </w:r>
            <w:r w:rsidR="001502B9" w:rsidRPr="001502B9">
              <w:rPr>
                <w:rFonts w:ascii="Noto Sans" w:eastAsia="Montserrat Medium" w:hAnsi="Noto Sans" w:cs="Noto Sans"/>
                <w:sz w:val="18"/>
                <w:szCs w:val="18"/>
              </w:rPr>
              <w:t xml:space="preserve">25 de agosto de 2026 al </w:t>
            </w:r>
            <w:r w:rsidR="0014191A">
              <w:rPr>
                <w:rFonts w:ascii="Noto Sans" w:eastAsia="Montserrat Medium" w:hAnsi="Noto Sans" w:cs="Noto Sans"/>
                <w:sz w:val="18"/>
                <w:szCs w:val="18"/>
              </w:rPr>
              <w:t>31 de diciembre</w:t>
            </w:r>
            <w:r w:rsidR="001502B9" w:rsidRPr="001502B9">
              <w:rPr>
                <w:rFonts w:ascii="Noto Sans" w:eastAsia="Montserrat Medium" w:hAnsi="Noto Sans" w:cs="Noto Sans"/>
                <w:sz w:val="18"/>
                <w:szCs w:val="18"/>
              </w:rPr>
              <w:t xml:space="preserve"> de 2026</w:t>
            </w:r>
            <w:r w:rsidR="00447239" w:rsidRPr="001502B9">
              <w:rPr>
                <w:rFonts w:ascii="Noto Sans" w:eastAsia="Montserrat Medium" w:hAnsi="Noto Sans" w:cs="Noto Sans"/>
                <w:sz w:val="18"/>
                <w:szCs w:val="18"/>
              </w:rPr>
              <w:t>.</w:t>
            </w:r>
          </w:p>
          <w:p w14:paraId="6B4DAA28" w14:textId="77777777" w:rsidR="00FF5D41" w:rsidRPr="001502B9" w:rsidRDefault="00FF5D41" w:rsidP="004E1CCE">
            <w:pPr>
              <w:tabs>
                <w:tab w:val="left" w:pos="47"/>
              </w:tabs>
              <w:ind w:right="121"/>
              <w:jc w:val="both"/>
              <w:rPr>
                <w:rFonts w:ascii="Noto Sans" w:eastAsia="Montserrat Medium" w:hAnsi="Noto Sans" w:cs="Noto Sans"/>
                <w:sz w:val="18"/>
                <w:szCs w:val="18"/>
              </w:rPr>
            </w:pPr>
          </w:p>
          <w:p w14:paraId="53B07580" w14:textId="6B16E8C6" w:rsidR="00884701" w:rsidRPr="001502B9" w:rsidRDefault="00884701" w:rsidP="004E1CCE">
            <w:pPr>
              <w:tabs>
                <w:tab w:val="left" w:pos="47"/>
              </w:tabs>
              <w:ind w:right="121"/>
              <w:jc w:val="both"/>
              <w:rPr>
                <w:rFonts w:ascii="Noto Sans" w:eastAsia="Montserrat Medium" w:hAnsi="Noto Sans" w:cs="Noto Sans"/>
                <w:sz w:val="18"/>
                <w:szCs w:val="18"/>
              </w:rPr>
            </w:pPr>
            <w:r w:rsidRPr="001502B9">
              <w:rPr>
                <w:rFonts w:ascii="Noto Sans" w:eastAsia="Montserrat Medium" w:hAnsi="Noto Sans" w:cs="Noto Sans"/>
                <w:sz w:val="18"/>
                <w:szCs w:val="18"/>
              </w:rPr>
              <w:t xml:space="preserve">Con fundamento en lo dispuesto en el artículo </w:t>
            </w:r>
            <w:r w:rsidR="00447239" w:rsidRPr="001502B9">
              <w:rPr>
                <w:rFonts w:ascii="Noto Sans" w:eastAsia="Montserrat Medium" w:hAnsi="Noto Sans" w:cs="Noto Sans"/>
                <w:sz w:val="18"/>
                <w:szCs w:val="18"/>
              </w:rPr>
              <w:t>67</w:t>
            </w:r>
            <w:r w:rsidRPr="001502B9">
              <w:rPr>
                <w:rFonts w:ascii="Noto Sans" w:eastAsia="Montserrat Medium" w:hAnsi="Noto Sans" w:cs="Noto Sans"/>
                <w:sz w:val="18"/>
                <w:szCs w:val="18"/>
              </w:rPr>
              <w:t xml:space="preserve"> de la LAASSP y </w:t>
            </w:r>
            <w:r w:rsidR="00447239" w:rsidRPr="001502B9">
              <w:rPr>
                <w:rFonts w:ascii="Noto Sans" w:eastAsia="Montserrat Medium" w:hAnsi="Noto Sans" w:cs="Noto Sans"/>
                <w:sz w:val="18"/>
                <w:szCs w:val="18"/>
              </w:rPr>
              <w:t>129</w:t>
            </w:r>
            <w:r w:rsidRPr="001502B9">
              <w:rPr>
                <w:rFonts w:ascii="Noto Sans" w:eastAsia="Montserrat Medium" w:hAnsi="Noto Sans" w:cs="Noto Sans"/>
                <w:sz w:val="18"/>
                <w:szCs w:val="18"/>
              </w:rPr>
              <w:t xml:space="preserve"> de su Reglamento.</w:t>
            </w:r>
          </w:p>
        </w:tc>
      </w:tr>
      <w:tr w:rsidR="00884701" w:rsidRPr="001502B9" w14:paraId="0205CE43" w14:textId="77777777" w:rsidTr="001502B9">
        <w:trPr>
          <w:trHeight w:val="580"/>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A1682" w14:textId="77777777" w:rsidR="00884701" w:rsidRPr="001502B9" w:rsidRDefault="00884701" w:rsidP="004E1CCE">
            <w:pPr>
              <w:jc w:val="both"/>
              <w:rPr>
                <w:rFonts w:ascii="Noto Sans" w:eastAsia="Montserrat Medium" w:hAnsi="Noto Sans" w:cs="Noto Sans"/>
                <w:b/>
                <w:sz w:val="18"/>
                <w:szCs w:val="18"/>
              </w:rPr>
            </w:pPr>
            <w:r w:rsidRPr="001502B9">
              <w:rPr>
                <w:rFonts w:ascii="Noto Sans" w:eastAsia="Montserrat Medium" w:hAnsi="Noto Sans" w:cs="Noto Sans"/>
                <w:b/>
                <w:sz w:val="18"/>
                <w:szCs w:val="18"/>
              </w:rPr>
              <w:t>Prórrogas</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1B190" w14:textId="744EE804" w:rsidR="00884701" w:rsidRPr="001502B9" w:rsidRDefault="00884701" w:rsidP="005E393E">
            <w:pPr>
              <w:tabs>
                <w:tab w:val="left" w:pos="47"/>
              </w:tabs>
              <w:ind w:right="121"/>
              <w:jc w:val="both"/>
              <w:rPr>
                <w:rFonts w:ascii="Noto Sans" w:eastAsia="Montserrat Medium" w:hAnsi="Noto Sans" w:cs="Noto Sans"/>
                <w:sz w:val="18"/>
                <w:szCs w:val="18"/>
              </w:rPr>
            </w:pPr>
            <w:r w:rsidRPr="001502B9">
              <w:rPr>
                <w:rFonts w:ascii="Noto Sans" w:eastAsia="Montserrat Medium" w:hAnsi="Noto Sans" w:cs="Noto Sans"/>
                <w:sz w:val="18"/>
                <w:szCs w:val="18"/>
              </w:rPr>
              <w:t>Durante la presente contratación no se otorgarán prórrogas para el cumplimento de obligaciones.</w:t>
            </w:r>
          </w:p>
        </w:tc>
      </w:tr>
      <w:tr w:rsidR="00EE0E09" w:rsidRPr="001502B9" w14:paraId="38A95612" w14:textId="77777777" w:rsidTr="001502B9">
        <w:trPr>
          <w:trHeight w:val="624"/>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697DD" w14:textId="26FFD83E" w:rsidR="00EE0E09" w:rsidRPr="001502B9" w:rsidRDefault="00EE0E09" w:rsidP="00EE0E09">
            <w:pPr>
              <w:ind w:right="53"/>
              <w:jc w:val="both"/>
              <w:rPr>
                <w:rFonts w:ascii="Noto Sans" w:eastAsia="Montserrat Medium" w:hAnsi="Noto Sans" w:cs="Noto Sans"/>
                <w:b/>
                <w:sz w:val="18"/>
                <w:szCs w:val="18"/>
              </w:rPr>
            </w:pPr>
            <w:r w:rsidRPr="001502B9">
              <w:rPr>
                <w:rFonts w:ascii="Noto Sans" w:eastAsia="Montserrat Medium" w:hAnsi="Noto Sans" w:cs="Noto Sans"/>
                <w:b/>
                <w:sz w:val="18"/>
                <w:szCs w:val="18"/>
              </w:rPr>
              <w:t>Nombre y cargo del servidor público quien administrará y verificará el cumplimiento del instrumento contractual correspondiente, de conformidad con lo establecido en los artículos 2 fracción III Bis y 84 penúltimo párrafo del RLAASSP.</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CC39D" w14:textId="7B9D15E4" w:rsidR="00EE0E09" w:rsidRPr="001502B9" w:rsidRDefault="00EE0E09" w:rsidP="00EE0E09">
            <w:pPr>
              <w:ind w:right="121"/>
              <w:jc w:val="both"/>
              <w:rPr>
                <w:rFonts w:ascii="Noto Sans" w:eastAsia="Montserrat Medium" w:hAnsi="Noto Sans" w:cs="Noto Sans"/>
                <w:sz w:val="18"/>
                <w:szCs w:val="18"/>
              </w:rPr>
            </w:pPr>
            <w:r w:rsidRPr="001502B9">
              <w:rPr>
                <w:rFonts w:ascii="Noto Sans" w:eastAsia="Montserrat Medium" w:hAnsi="Noto Sans" w:cs="Noto Sans"/>
                <w:sz w:val="18"/>
                <w:szCs w:val="18"/>
              </w:rPr>
              <w:t>La administración del contrato se llevará a cabo por la persona Titular de la Subdirección de Servicios Generales y Mantenimientos, o quien lo supla o sustituya en el cargo y/o funciones.</w:t>
            </w:r>
          </w:p>
        </w:tc>
      </w:tr>
      <w:tr w:rsidR="00EE0E09" w:rsidRPr="001502B9" w14:paraId="63E494B0" w14:textId="77777777" w:rsidTr="001502B9">
        <w:trPr>
          <w:trHeight w:val="624"/>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7C9ED" w14:textId="500070A0" w:rsidR="00EE0E09" w:rsidRPr="001502B9" w:rsidRDefault="00EE0E09" w:rsidP="00EE0E09">
            <w:pPr>
              <w:pBdr>
                <w:top w:val="nil"/>
                <w:left w:val="nil"/>
                <w:bottom w:val="nil"/>
                <w:right w:val="nil"/>
                <w:between w:val="nil"/>
              </w:pBdr>
              <w:ind w:right="53"/>
              <w:jc w:val="both"/>
              <w:rPr>
                <w:rFonts w:ascii="Noto Sans" w:eastAsia="Times New Roman" w:hAnsi="Noto Sans" w:cs="Noto Sans"/>
                <w:color w:val="000000"/>
                <w:sz w:val="18"/>
                <w:szCs w:val="18"/>
              </w:rPr>
            </w:pPr>
            <w:r w:rsidRPr="001502B9">
              <w:rPr>
                <w:rFonts w:ascii="Noto Sans" w:eastAsia="Montserrat Medium" w:hAnsi="Noto Sans" w:cs="Noto Sans"/>
                <w:b/>
                <w:color w:val="000000"/>
                <w:sz w:val="18"/>
                <w:szCs w:val="18"/>
              </w:rPr>
              <w:t>Servidor público designado por el administrador del instrumento contractual para apoyar en la supervisión de la prestación de los servicios objeto del instrumento contractual.</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A7DAF" w14:textId="53A39DF8" w:rsidR="00EE0E09" w:rsidRPr="001502B9" w:rsidRDefault="00EE0E09" w:rsidP="00EE0E09">
            <w:pPr>
              <w:ind w:left="164" w:right="121"/>
              <w:jc w:val="both"/>
              <w:rPr>
                <w:rFonts w:ascii="Noto Sans" w:eastAsia="Montserrat Medium" w:hAnsi="Noto Sans" w:cs="Noto Sans"/>
                <w:sz w:val="18"/>
                <w:szCs w:val="18"/>
              </w:rPr>
            </w:pPr>
            <w:r w:rsidRPr="001502B9">
              <w:rPr>
                <w:rFonts w:ascii="Noto Sans" w:eastAsia="Montserrat Medium" w:hAnsi="Noto Sans" w:cs="Noto Sans"/>
                <w:sz w:val="18"/>
                <w:szCs w:val="18"/>
              </w:rPr>
              <w:t xml:space="preserve">El Administrador del Contrato se auxiliará del Supervisor Operativo del Contrato, es decir, de la persona Titular del Departamento de Logística y Transporte, o quien la supla o sustituya en el cargo y/o funciones, para vigilar la correcta prestación del Servicio. </w:t>
            </w:r>
          </w:p>
        </w:tc>
      </w:tr>
    </w:tbl>
    <w:p w14:paraId="547880E3" w14:textId="016D5EA1" w:rsidR="00884701" w:rsidRPr="001502B9" w:rsidRDefault="00884701" w:rsidP="00884701">
      <w:pPr>
        <w:spacing w:before="120"/>
        <w:ind w:left="-851"/>
        <w:jc w:val="both"/>
        <w:rPr>
          <w:rFonts w:ascii="Noto Sans" w:eastAsia="Montserrat" w:hAnsi="Noto Sans" w:cs="Noto Sans"/>
          <w:sz w:val="18"/>
          <w:szCs w:val="18"/>
        </w:rPr>
      </w:pPr>
    </w:p>
    <w:tbl>
      <w:tblPr>
        <w:tblW w:w="10632" w:type="dxa"/>
        <w:tblInd w:w="-998" w:type="dxa"/>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10632"/>
      </w:tblGrid>
      <w:tr w:rsidR="001502B9" w:rsidRPr="001502B9" w14:paraId="0E6DE98C" w14:textId="77777777" w:rsidTr="001502B9">
        <w:trPr>
          <w:trHeight w:val="224"/>
          <w:tblHeader/>
        </w:trPr>
        <w:tc>
          <w:tcPr>
            <w:tcW w:w="10632" w:type="dxa"/>
            <w:shd w:val="clear" w:color="auto" w:fill="691C32"/>
            <w:vAlign w:val="center"/>
          </w:tcPr>
          <w:p w14:paraId="6AF32F63" w14:textId="77777777" w:rsidR="001502B9" w:rsidRPr="001502B9" w:rsidRDefault="001502B9" w:rsidP="00573904">
            <w:pPr>
              <w:spacing w:before="120" w:after="120"/>
              <w:jc w:val="center"/>
              <w:rPr>
                <w:rFonts w:ascii="Noto Sans" w:eastAsia="Montserrat" w:hAnsi="Noto Sans" w:cs="Noto Sans"/>
                <w:b/>
                <w:sz w:val="18"/>
                <w:szCs w:val="18"/>
              </w:rPr>
            </w:pPr>
            <w:r w:rsidRPr="001502B9">
              <w:rPr>
                <w:rFonts w:ascii="Noto Sans" w:eastAsia="Montserrat" w:hAnsi="Noto Sans" w:cs="Noto Sans"/>
                <w:b/>
                <w:color w:val="FFFFFF"/>
                <w:sz w:val="18"/>
                <w:szCs w:val="18"/>
              </w:rPr>
              <w:lastRenderedPageBreak/>
              <w:t>DOCUMENTACIÓN QUE DEBERÁN PRESENTAR JUNTO CON SU PROPUESTA TÉCNICA.</w:t>
            </w:r>
          </w:p>
        </w:tc>
      </w:tr>
      <w:tr w:rsidR="001502B9" w:rsidRPr="001502B9" w14:paraId="7A2AB03D" w14:textId="77777777" w:rsidTr="001502B9">
        <w:trPr>
          <w:trHeight w:val="128"/>
        </w:trPr>
        <w:tc>
          <w:tcPr>
            <w:tcW w:w="10632" w:type="dxa"/>
            <w:shd w:val="clear" w:color="auto" w:fill="auto"/>
            <w:vAlign w:val="center"/>
          </w:tcPr>
          <w:p w14:paraId="29A547A6" w14:textId="77777777" w:rsidR="001502B9" w:rsidRPr="001502B9" w:rsidRDefault="001502B9" w:rsidP="00573904">
            <w:pPr>
              <w:widowControl w:val="0"/>
              <w:ind w:right="51" w:firstLine="426"/>
              <w:jc w:val="both"/>
              <w:rPr>
                <w:rFonts w:ascii="Noto Sans" w:eastAsia="Montserrat" w:hAnsi="Noto Sans" w:cs="Noto Sans"/>
                <w:b/>
                <w:sz w:val="18"/>
                <w:szCs w:val="18"/>
              </w:rPr>
            </w:pPr>
          </w:p>
          <w:p w14:paraId="486801B0" w14:textId="4661F0C4" w:rsidR="001502B9" w:rsidRDefault="001502B9" w:rsidP="004840CA">
            <w:pPr>
              <w:autoSpaceDE w:val="0"/>
              <w:autoSpaceDN w:val="0"/>
              <w:adjustRightInd w:val="0"/>
              <w:jc w:val="both"/>
              <w:rPr>
                <w:rFonts w:ascii="Noto Sans" w:eastAsiaTheme="minorHAnsi" w:hAnsi="Noto Sans" w:cs="Noto Sans"/>
                <w:color w:val="000000"/>
                <w:sz w:val="18"/>
                <w:szCs w:val="18"/>
                <w:lang w:val="es-MX"/>
              </w:rPr>
            </w:pPr>
            <w:r w:rsidRPr="001502B9">
              <w:rPr>
                <w:rFonts w:ascii="Noto Sans" w:eastAsiaTheme="minorHAnsi" w:hAnsi="Noto Sans" w:cs="Noto Sans"/>
                <w:color w:val="000000"/>
                <w:sz w:val="18"/>
                <w:szCs w:val="18"/>
                <w:lang w:val="es-MX"/>
              </w:rPr>
              <w:t xml:space="preserve">Para la integración de su propuesta técnica los participantes deberán entregar en idioma español, en papel con membrete y firmada por el Representante legal o la persona facultada para ello, y dirigida a la Secretaría de Ciencia, Humanidades, Tecnología e Innovación, la siguiente documentación: </w:t>
            </w:r>
          </w:p>
          <w:p w14:paraId="365E6825" w14:textId="5ECE1E38" w:rsidR="004840CA" w:rsidRDefault="004840CA" w:rsidP="004840CA">
            <w:pPr>
              <w:autoSpaceDE w:val="0"/>
              <w:autoSpaceDN w:val="0"/>
              <w:adjustRightInd w:val="0"/>
              <w:jc w:val="both"/>
              <w:rPr>
                <w:rFonts w:ascii="Noto Sans" w:eastAsiaTheme="minorHAnsi" w:hAnsi="Noto Sans" w:cs="Noto Sans"/>
                <w:color w:val="000000"/>
                <w:sz w:val="18"/>
                <w:szCs w:val="18"/>
                <w:lang w:val="es-MX"/>
              </w:rPr>
            </w:pPr>
          </w:p>
          <w:p w14:paraId="37A2B39A" w14:textId="3B7815C0" w:rsidR="006E4F21" w:rsidRDefault="006E4F21" w:rsidP="00341C11">
            <w:pPr>
              <w:pStyle w:val="Prrafodelista"/>
              <w:numPr>
                <w:ilvl w:val="0"/>
                <w:numId w:val="10"/>
              </w:numPr>
              <w:autoSpaceDE w:val="0"/>
              <w:autoSpaceDN w:val="0"/>
              <w:adjustRightInd w:val="0"/>
              <w:jc w:val="both"/>
              <w:rPr>
                <w:rFonts w:ascii="Noto Sans" w:eastAsiaTheme="minorHAnsi" w:hAnsi="Noto Sans" w:cs="Noto Sans"/>
                <w:color w:val="000000"/>
                <w:sz w:val="18"/>
                <w:szCs w:val="18"/>
                <w:lang w:val="es-MX"/>
              </w:rPr>
            </w:pPr>
            <w:r w:rsidRPr="006E4F21">
              <w:rPr>
                <w:rFonts w:ascii="Noto Sans" w:eastAsiaTheme="minorHAnsi" w:hAnsi="Noto Sans" w:cs="Noto Sans"/>
                <w:color w:val="000000"/>
                <w:sz w:val="18"/>
                <w:szCs w:val="18"/>
                <w:lang w:val="es-MX"/>
              </w:rPr>
              <w:t>Transcripción integral de este Anexo Técnico, mismo que deberá estar firmado por el Representante Legal, con la finalidad de aceptar las condiciones contractuales para la prestación del servicio, de conformidad a las condiciones y Términos establecidos.</w:t>
            </w:r>
          </w:p>
          <w:p w14:paraId="7936DF06" w14:textId="0AFFEC49" w:rsidR="00E13BCC" w:rsidRDefault="00E13BCC" w:rsidP="00341C11">
            <w:pPr>
              <w:pStyle w:val="Prrafodelista"/>
              <w:numPr>
                <w:ilvl w:val="0"/>
                <w:numId w:val="10"/>
              </w:numPr>
              <w:autoSpaceDE w:val="0"/>
              <w:autoSpaceDN w:val="0"/>
              <w:adjustRightInd w:val="0"/>
              <w:jc w:val="both"/>
              <w:rPr>
                <w:rFonts w:ascii="Noto Sans" w:eastAsiaTheme="minorHAnsi" w:hAnsi="Noto Sans" w:cs="Noto Sans"/>
                <w:color w:val="000000"/>
                <w:sz w:val="18"/>
                <w:szCs w:val="18"/>
                <w:lang w:val="es-MX"/>
              </w:rPr>
            </w:pPr>
            <w:r>
              <w:rPr>
                <w:rFonts w:ascii="Noto Sans" w:eastAsiaTheme="minorHAnsi" w:hAnsi="Noto Sans" w:cs="Noto Sans"/>
                <w:color w:val="000000"/>
                <w:sz w:val="18"/>
                <w:szCs w:val="18"/>
                <w:lang w:val="es-MX"/>
              </w:rPr>
              <w:t>Ficha técnica de los vehículos ofertados conforme al Anexo 1 del presente Anexo Técnico.</w:t>
            </w:r>
          </w:p>
          <w:p w14:paraId="680E4E14" w14:textId="32581BFF" w:rsidR="004840CA" w:rsidRPr="004840CA" w:rsidRDefault="004840CA" w:rsidP="00341C11">
            <w:pPr>
              <w:pStyle w:val="Prrafodelista"/>
              <w:numPr>
                <w:ilvl w:val="0"/>
                <w:numId w:val="10"/>
              </w:numPr>
              <w:autoSpaceDE w:val="0"/>
              <w:autoSpaceDN w:val="0"/>
              <w:adjustRightInd w:val="0"/>
              <w:jc w:val="both"/>
              <w:rPr>
                <w:rFonts w:ascii="Noto Sans" w:eastAsiaTheme="minorHAnsi" w:hAnsi="Noto Sans" w:cs="Noto Sans"/>
                <w:color w:val="000000"/>
                <w:sz w:val="18"/>
                <w:szCs w:val="18"/>
                <w:lang w:val="es-MX"/>
              </w:rPr>
            </w:pPr>
            <w:r w:rsidRPr="004840CA">
              <w:rPr>
                <w:rFonts w:ascii="Noto Sans" w:eastAsiaTheme="minorHAnsi" w:hAnsi="Noto Sans" w:cs="Noto Sans"/>
                <w:color w:val="000000"/>
                <w:sz w:val="18"/>
                <w:szCs w:val="18"/>
                <w:lang w:val="es-MX"/>
              </w:rPr>
              <w:t>Relación de oficinas, sucursales o centros de atención con cobertura nacional, indicando domicilio, teléfono y entidad federativa.</w:t>
            </w:r>
          </w:p>
          <w:p w14:paraId="07D6503A" w14:textId="74DE5626" w:rsidR="004840CA" w:rsidRPr="004840CA" w:rsidRDefault="004840CA" w:rsidP="00341C11">
            <w:pPr>
              <w:pStyle w:val="Prrafodelista"/>
              <w:numPr>
                <w:ilvl w:val="0"/>
                <w:numId w:val="10"/>
              </w:numPr>
              <w:autoSpaceDE w:val="0"/>
              <w:autoSpaceDN w:val="0"/>
              <w:adjustRightInd w:val="0"/>
              <w:jc w:val="both"/>
              <w:rPr>
                <w:rFonts w:ascii="Noto Sans" w:eastAsiaTheme="minorHAnsi" w:hAnsi="Noto Sans" w:cs="Noto Sans"/>
                <w:color w:val="000000"/>
                <w:sz w:val="18"/>
                <w:szCs w:val="18"/>
                <w:lang w:val="es-MX"/>
              </w:rPr>
            </w:pPr>
            <w:r w:rsidRPr="004840CA">
              <w:rPr>
                <w:rFonts w:ascii="Noto Sans" w:eastAsiaTheme="minorHAnsi" w:hAnsi="Noto Sans" w:cs="Noto Sans"/>
                <w:color w:val="000000"/>
                <w:sz w:val="18"/>
                <w:szCs w:val="18"/>
                <w:lang w:val="es-MX"/>
              </w:rPr>
              <w:t>Organigrama del área que administrará el contrato.</w:t>
            </w:r>
          </w:p>
          <w:p w14:paraId="43D07752" w14:textId="6567E64B" w:rsidR="004840CA" w:rsidRPr="004840CA" w:rsidRDefault="004840CA" w:rsidP="00341C11">
            <w:pPr>
              <w:pStyle w:val="Prrafodelista"/>
              <w:numPr>
                <w:ilvl w:val="0"/>
                <w:numId w:val="10"/>
              </w:numPr>
              <w:autoSpaceDE w:val="0"/>
              <w:autoSpaceDN w:val="0"/>
              <w:adjustRightInd w:val="0"/>
              <w:jc w:val="both"/>
              <w:rPr>
                <w:rFonts w:ascii="Noto Sans" w:eastAsiaTheme="minorHAnsi" w:hAnsi="Noto Sans" w:cs="Noto Sans"/>
                <w:color w:val="000000"/>
                <w:sz w:val="18"/>
                <w:szCs w:val="18"/>
                <w:lang w:val="es-MX"/>
              </w:rPr>
            </w:pPr>
            <w:r w:rsidRPr="004840CA">
              <w:rPr>
                <w:rFonts w:ascii="Noto Sans" w:eastAsiaTheme="minorHAnsi" w:hAnsi="Noto Sans" w:cs="Noto Sans"/>
                <w:color w:val="000000"/>
                <w:sz w:val="18"/>
                <w:szCs w:val="18"/>
                <w:lang w:val="es-MX"/>
              </w:rPr>
              <w:t>Relación del personal que atenderá el contrato (ejecutivos de cuenta, supervisores y personal de apoyo).</w:t>
            </w:r>
          </w:p>
          <w:p w14:paraId="246A2ED3" w14:textId="3EF882BE" w:rsidR="004840CA" w:rsidRDefault="004840CA" w:rsidP="00341C11">
            <w:pPr>
              <w:pStyle w:val="Prrafodelista"/>
              <w:numPr>
                <w:ilvl w:val="0"/>
                <w:numId w:val="10"/>
              </w:numPr>
              <w:autoSpaceDE w:val="0"/>
              <w:autoSpaceDN w:val="0"/>
              <w:adjustRightInd w:val="0"/>
              <w:jc w:val="both"/>
              <w:rPr>
                <w:rFonts w:ascii="Noto Sans" w:eastAsiaTheme="minorHAnsi" w:hAnsi="Noto Sans" w:cs="Noto Sans"/>
                <w:color w:val="000000"/>
                <w:sz w:val="18"/>
                <w:szCs w:val="18"/>
                <w:lang w:val="es-MX"/>
              </w:rPr>
            </w:pPr>
            <w:r w:rsidRPr="004840CA">
              <w:rPr>
                <w:rFonts w:ascii="Noto Sans" w:eastAsiaTheme="minorHAnsi" w:hAnsi="Noto Sans" w:cs="Noto Sans"/>
                <w:color w:val="000000"/>
                <w:sz w:val="18"/>
                <w:szCs w:val="18"/>
                <w:lang w:val="es-MX"/>
              </w:rPr>
              <w:t>Carta bajo protesta de decir verdad en la que manifieste que cuenta con infraestructura suficiente para prestar el servicio durante toda la vigencia del contrato.</w:t>
            </w:r>
          </w:p>
          <w:p w14:paraId="5EBC8990" w14:textId="3CAD9403" w:rsidR="004840CA" w:rsidRDefault="004840CA" w:rsidP="00341C11">
            <w:pPr>
              <w:pStyle w:val="Prrafodelista"/>
              <w:numPr>
                <w:ilvl w:val="0"/>
                <w:numId w:val="10"/>
              </w:numPr>
              <w:autoSpaceDE w:val="0"/>
              <w:autoSpaceDN w:val="0"/>
              <w:adjustRightInd w:val="0"/>
              <w:jc w:val="both"/>
              <w:rPr>
                <w:rFonts w:ascii="Noto Sans" w:eastAsiaTheme="minorHAnsi" w:hAnsi="Noto Sans" w:cs="Noto Sans"/>
                <w:color w:val="000000"/>
                <w:sz w:val="18"/>
                <w:szCs w:val="18"/>
                <w:lang w:val="es-MX"/>
              </w:rPr>
            </w:pPr>
            <w:r w:rsidRPr="004840CA">
              <w:rPr>
                <w:rFonts w:ascii="Noto Sans" w:eastAsiaTheme="minorHAnsi" w:hAnsi="Noto Sans" w:cs="Noto Sans"/>
                <w:color w:val="000000"/>
                <w:sz w:val="18"/>
                <w:szCs w:val="18"/>
                <w:lang w:val="es-MX"/>
              </w:rPr>
              <w:t>Carta compromiso de que el mantenimiento será realizado por talleres autorizado</w:t>
            </w:r>
            <w:r>
              <w:rPr>
                <w:rFonts w:ascii="Noto Sans" w:eastAsiaTheme="minorHAnsi" w:hAnsi="Noto Sans" w:cs="Noto Sans"/>
                <w:color w:val="000000"/>
                <w:sz w:val="18"/>
                <w:szCs w:val="18"/>
                <w:lang w:val="es-MX"/>
              </w:rPr>
              <w:t>s</w:t>
            </w:r>
            <w:r w:rsidRPr="004840CA">
              <w:rPr>
                <w:rFonts w:ascii="Noto Sans" w:eastAsiaTheme="minorHAnsi" w:hAnsi="Noto Sans" w:cs="Noto Sans"/>
                <w:color w:val="000000"/>
                <w:sz w:val="18"/>
                <w:szCs w:val="18"/>
                <w:lang w:val="es-MX"/>
              </w:rPr>
              <w:t>.</w:t>
            </w:r>
          </w:p>
          <w:p w14:paraId="6A141B7E" w14:textId="529C66CE" w:rsidR="004840CA" w:rsidRDefault="004840CA" w:rsidP="00341C11">
            <w:pPr>
              <w:pStyle w:val="Prrafodelista"/>
              <w:numPr>
                <w:ilvl w:val="0"/>
                <w:numId w:val="10"/>
              </w:numPr>
              <w:autoSpaceDE w:val="0"/>
              <w:autoSpaceDN w:val="0"/>
              <w:adjustRightInd w:val="0"/>
              <w:jc w:val="both"/>
              <w:rPr>
                <w:rFonts w:ascii="Noto Sans" w:eastAsiaTheme="minorHAnsi" w:hAnsi="Noto Sans" w:cs="Noto Sans"/>
                <w:color w:val="000000"/>
                <w:sz w:val="18"/>
                <w:szCs w:val="18"/>
                <w:lang w:val="es-MX"/>
              </w:rPr>
            </w:pPr>
            <w:r w:rsidRPr="004840CA">
              <w:rPr>
                <w:rFonts w:ascii="Noto Sans" w:eastAsiaTheme="minorHAnsi" w:hAnsi="Noto Sans" w:cs="Noto Sans"/>
                <w:color w:val="000000"/>
                <w:sz w:val="18"/>
                <w:szCs w:val="18"/>
                <w:lang w:val="es-MX"/>
              </w:rPr>
              <w:t>Procedimiento de atención de emergencias.</w:t>
            </w:r>
          </w:p>
          <w:p w14:paraId="6BCE1EFD" w14:textId="77777777" w:rsidR="004840CA" w:rsidRPr="004840CA" w:rsidRDefault="004840CA" w:rsidP="00341C11">
            <w:pPr>
              <w:pStyle w:val="Prrafodelista"/>
              <w:numPr>
                <w:ilvl w:val="0"/>
                <w:numId w:val="10"/>
              </w:numPr>
              <w:autoSpaceDE w:val="0"/>
              <w:autoSpaceDN w:val="0"/>
              <w:adjustRightInd w:val="0"/>
              <w:jc w:val="both"/>
              <w:rPr>
                <w:rFonts w:ascii="Noto Sans" w:eastAsiaTheme="minorHAnsi" w:hAnsi="Noto Sans" w:cs="Noto Sans"/>
                <w:color w:val="000000"/>
                <w:sz w:val="18"/>
                <w:szCs w:val="18"/>
                <w:lang w:val="es-MX"/>
              </w:rPr>
            </w:pPr>
            <w:r w:rsidRPr="004840CA">
              <w:rPr>
                <w:rFonts w:ascii="Noto Sans" w:eastAsiaTheme="minorHAnsi" w:hAnsi="Noto Sans" w:cs="Noto Sans"/>
                <w:color w:val="000000"/>
                <w:sz w:val="18"/>
                <w:szCs w:val="18"/>
                <w:lang w:val="es-MX"/>
              </w:rPr>
              <w:t>Procedimiento de escalamiento.</w:t>
            </w:r>
          </w:p>
          <w:p w14:paraId="5520C912" w14:textId="4C4986F9" w:rsidR="004840CA" w:rsidRDefault="004840CA" w:rsidP="00341C11">
            <w:pPr>
              <w:pStyle w:val="Prrafodelista"/>
              <w:numPr>
                <w:ilvl w:val="0"/>
                <w:numId w:val="10"/>
              </w:numPr>
              <w:autoSpaceDE w:val="0"/>
              <w:autoSpaceDN w:val="0"/>
              <w:adjustRightInd w:val="0"/>
              <w:jc w:val="both"/>
              <w:rPr>
                <w:rFonts w:ascii="Noto Sans" w:eastAsiaTheme="minorHAnsi" w:hAnsi="Noto Sans" w:cs="Noto Sans"/>
                <w:color w:val="000000"/>
                <w:sz w:val="18"/>
                <w:szCs w:val="18"/>
                <w:lang w:val="es-MX"/>
              </w:rPr>
            </w:pPr>
            <w:r w:rsidRPr="004840CA">
              <w:rPr>
                <w:rFonts w:ascii="Noto Sans" w:eastAsiaTheme="minorHAnsi" w:hAnsi="Noto Sans" w:cs="Noto Sans"/>
                <w:color w:val="000000"/>
                <w:sz w:val="18"/>
                <w:szCs w:val="18"/>
                <w:lang w:val="es-MX"/>
              </w:rPr>
              <w:t>Directorio de atención.</w:t>
            </w:r>
          </w:p>
          <w:p w14:paraId="3BCBEC74" w14:textId="674797BF" w:rsidR="004840CA" w:rsidRDefault="004840CA" w:rsidP="00341C11">
            <w:pPr>
              <w:pStyle w:val="Prrafodelista"/>
              <w:numPr>
                <w:ilvl w:val="0"/>
                <w:numId w:val="10"/>
              </w:numPr>
              <w:autoSpaceDE w:val="0"/>
              <w:autoSpaceDN w:val="0"/>
              <w:adjustRightInd w:val="0"/>
              <w:jc w:val="both"/>
              <w:rPr>
                <w:rFonts w:ascii="Noto Sans" w:eastAsiaTheme="minorHAnsi" w:hAnsi="Noto Sans" w:cs="Noto Sans"/>
                <w:color w:val="000000"/>
                <w:sz w:val="18"/>
                <w:szCs w:val="18"/>
                <w:lang w:val="es-MX"/>
              </w:rPr>
            </w:pPr>
            <w:r w:rsidRPr="004840CA">
              <w:rPr>
                <w:rFonts w:ascii="Noto Sans" w:eastAsiaTheme="minorHAnsi" w:hAnsi="Noto Sans" w:cs="Noto Sans"/>
                <w:color w:val="000000"/>
                <w:sz w:val="18"/>
                <w:szCs w:val="18"/>
                <w:lang w:val="es-MX"/>
              </w:rPr>
              <w:t>Carta bajo protesta de decir verdad en la que el licitante manifieste que cuenta con la disponibilidad de las unidades ofertadas o la capacidad para ponerlas a disposición dentro del plazo establecido.</w:t>
            </w:r>
          </w:p>
          <w:p w14:paraId="40955786" w14:textId="77777777" w:rsidR="006E4F21" w:rsidRPr="004840CA" w:rsidRDefault="006E4F21" w:rsidP="006E4F21">
            <w:pPr>
              <w:pStyle w:val="Prrafodelista"/>
              <w:autoSpaceDE w:val="0"/>
              <w:autoSpaceDN w:val="0"/>
              <w:adjustRightInd w:val="0"/>
              <w:jc w:val="both"/>
              <w:rPr>
                <w:rFonts w:ascii="Noto Sans" w:eastAsiaTheme="minorHAnsi" w:hAnsi="Noto Sans" w:cs="Noto Sans"/>
                <w:color w:val="000000"/>
                <w:sz w:val="18"/>
                <w:szCs w:val="18"/>
                <w:lang w:val="es-MX"/>
              </w:rPr>
            </w:pPr>
          </w:p>
          <w:p w14:paraId="59159294" w14:textId="77777777" w:rsidR="001502B9" w:rsidRPr="001502B9" w:rsidRDefault="001502B9" w:rsidP="00573904">
            <w:pPr>
              <w:autoSpaceDE w:val="0"/>
              <w:autoSpaceDN w:val="0"/>
              <w:adjustRightInd w:val="0"/>
              <w:jc w:val="both"/>
              <w:rPr>
                <w:rFonts w:ascii="Noto Sans" w:eastAsiaTheme="minorHAnsi" w:hAnsi="Noto Sans" w:cs="Noto Sans"/>
                <w:color w:val="000000"/>
                <w:sz w:val="18"/>
                <w:szCs w:val="18"/>
                <w:lang w:val="es-MX"/>
              </w:rPr>
            </w:pPr>
            <w:r w:rsidRPr="001502B9">
              <w:rPr>
                <w:rFonts w:ascii="Noto Sans" w:eastAsiaTheme="minorHAnsi" w:hAnsi="Noto Sans" w:cs="Noto Sans"/>
                <w:color w:val="000000"/>
                <w:sz w:val="18"/>
                <w:szCs w:val="18"/>
                <w:lang w:val="es-MX"/>
              </w:rPr>
              <w:t>La no presentación de alguno de los numerales antes citados será causal de desechamiento.</w:t>
            </w:r>
          </w:p>
          <w:p w14:paraId="2BA52935" w14:textId="77777777" w:rsidR="001502B9" w:rsidRPr="001502B9" w:rsidRDefault="001502B9" w:rsidP="00573904">
            <w:pPr>
              <w:jc w:val="both"/>
              <w:rPr>
                <w:rFonts w:ascii="Noto Sans" w:eastAsia="Montserrat" w:hAnsi="Noto Sans" w:cs="Noto Sans"/>
                <w:b/>
                <w:sz w:val="18"/>
                <w:szCs w:val="18"/>
              </w:rPr>
            </w:pPr>
          </w:p>
        </w:tc>
      </w:tr>
    </w:tbl>
    <w:p w14:paraId="5CAA0421" w14:textId="77777777" w:rsidR="001502B9" w:rsidRPr="001502B9" w:rsidRDefault="001502B9" w:rsidP="00884701">
      <w:pPr>
        <w:spacing w:before="120"/>
        <w:ind w:left="-851"/>
        <w:jc w:val="both"/>
        <w:rPr>
          <w:rFonts w:ascii="Noto Sans" w:eastAsia="Montserrat" w:hAnsi="Noto Sans" w:cs="Noto Sans"/>
          <w:sz w:val="18"/>
          <w:szCs w:val="18"/>
        </w:rPr>
      </w:pPr>
    </w:p>
    <w:tbl>
      <w:tblPr>
        <w:tblStyle w:val="Tablaconcuadrcula"/>
        <w:tblW w:w="10632" w:type="dxa"/>
        <w:tblInd w:w="-998" w:type="dxa"/>
        <w:tblLook w:val="04A0" w:firstRow="1" w:lastRow="0" w:firstColumn="1" w:lastColumn="0" w:noHBand="0" w:noVBand="1"/>
      </w:tblPr>
      <w:tblGrid>
        <w:gridCol w:w="5398"/>
        <w:gridCol w:w="5234"/>
      </w:tblGrid>
      <w:tr w:rsidR="006F28F7" w:rsidRPr="001502B9" w14:paraId="007E340E" w14:textId="77777777" w:rsidTr="00977861">
        <w:trPr>
          <w:trHeight w:val="461"/>
        </w:trPr>
        <w:tc>
          <w:tcPr>
            <w:tcW w:w="10632" w:type="dxa"/>
            <w:gridSpan w:val="2"/>
            <w:shd w:val="clear" w:color="auto" w:fill="BFBFBF" w:themeFill="background1" w:themeFillShade="BF"/>
            <w:vAlign w:val="center"/>
          </w:tcPr>
          <w:p w14:paraId="79A66BB0" w14:textId="4D3B1636" w:rsidR="006F28F7" w:rsidRPr="001502B9" w:rsidRDefault="006F28F7" w:rsidP="002F4773">
            <w:pPr>
              <w:jc w:val="center"/>
              <w:rPr>
                <w:rFonts w:ascii="Noto Sans" w:eastAsia="Montserrat" w:hAnsi="Noto Sans" w:cs="Noto Sans"/>
                <w:b/>
                <w:bCs/>
                <w:sz w:val="18"/>
                <w:szCs w:val="18"/>
              </w:rPr>
            </w:pPr>
            <w:r w:rsidRPr="001502B9">
              <w:rPr>
                <w:rFonts w:ascii="Noto Sans" w:eastAsia="Montserrat" w:hAnsi="Noto Sans" w:cs="Noto Sans"/>
                <w:b/>
                <w:bCs/>
                <w:sz w:val="18"/>
                <w:szCs w:val="18"/>
              </w:rPr>
              <w:t>ATENTAMENTE</w:t>
            </w:r>
          </w:p>
        </w:tc>
      </w:tr>
      <w:tr w:rsidR="003E530A" w:rsidRPr="001502B9" w14:paraId="595632EF" w14:textId="77777777" w:rsidTr="00977861">
        <w:trPr>
          <w:trHeight w:val="964"/>
        </w:trPr>
        <w:tc>
          <w:tcPr>
            <w:tcW w:w="5398" w:type="dxa"/>
          </w:tcPr>
          <w:p w14:paraId="7CBB5C31" w14:textId="77777777" w:rsidR="003E530A" w:rsidRPr="001502B9" w:rsidRDefault="003E530A" w:rsidP="00884701">
            <w:pPr>
              <w:spacing w:before="120"/>
              <w:jc w:val="both"/>
              <w:rPr>
                <w:rFonts w:ascii="Noto Sans" w:eastAsia="Montserrat" w:hAnsi="Noto Sans" w:cs="Noto Sans"/>
                <w:sz w:val="18"/>
                <w:szCs w:val="18"/>
              </w:rPr>
            </w:pPr>
          </w:p>
        </w:tc>
        <w:tc>
          <w:tcPr>
            <w:tcW w:w="5234" w:type="dxa"/>
          </w:tcPr>
          <w:p w14:paraId="3ACCAEAF" w14:textId="77777777" w:rsidR="003E530A" w:rsidRPr="001502B9" w:rsidRDefault="003E530A" w:rsidP="00884701">
            <w:pPr>
              <w:spacing w:before="120"/>
              <w:jc w:val="both"/>
              <w:rPr>
                <w:rFonts w:ascii="Noto Sans" w:eastAsia="Montserrat" w:hAnsi="Noto Sans" w:cs="Noto Sans"/>
                <w:sz w:val="18"/>
                <w:szCs w:val="18"/>
              </w:rPr>
            </w:pPr>
          </w:p>
        </w:tc>
      </w:tr>
      <w:tr w:rsidR="003E530A" w:rsidRPr="001502B9" w14:paraId="5513818A" w14:textId="77777777" w:rsidTr="00977861">
        <w:trPr>
          <w:trHeight w:val="836"/>
        </w:trPr>
        <w:tc>
          <w:tcPr>
            <w:tcW w:w="5398" w:type="dxa"/>
          </w:tcPr>
          <w:p w14:paraId="42F3B09C" w14:textId="2366E70A" w:rsidR="003E530A" w:rsidRPr="001502B9" w:rsidRDefault="003E530A" w:rsidP="002F4773">
            <w:pPr>
              <w:jc w:val="center"/>
              <w:rPr>
                <w:rFonts w:ascii="Noto Sans" w:eastAsia="Montserrat" w:hAnsi="Noto Sans" w:cs="Noto Sans"/>
                <w:b/>
                <w:bCs/>
                <w:sz w:val="18"/>
                <w:szCs w:val="18"/>
              </w:rPr>
            </w:pPr>
            <w:r w:rsidRPr="001502B9">
              <w:rPr>
                <w:rFonts w:ascii="Noto Sans" w:eastAsia="Montserrat" w:hAnsi="Noto Sans" w:cs="Noto Sans"/>
                <w:b/>
                <w:bCs/>
                <w:sz w:val="18"/>
                <w:szCs w:val="18"/>
              </w:rPr>
              <w:t>Lcda. Nancy Cruz García</w:t>
            </w:r>
          </w:p>
          <w:p w14:paraId="4C595BE7" w14:textId="3C183648" w:rsidR="003E530A" w:rsidRPr="001502B9" w:rsidRDefault="003E530A" w:rsidP="002F4773">
            <w:pPr>
              <w:jc w:val="center"/>
              <w:rPr>
                <w:rFonts w:ascii="Noto Sans" w:eastAsia="Montserrat" w:hAnsi="Noto Sans" w:cs="Noto Sans"/>
                <w:b/>
                <w:bCs/>
                <w:sz w:val="18"/>
                <w:szCs w:val="18"/>
              </w:rPr>
            </w:pPr>
            <w:r w:rsidRPr="001502B9">
              <w:rPr>
                <w:rFonts w:ascii="Noto Sans" w:eastAsia="Montserrat" w:hAnsi="Noto Sans" w:cs="Noto Sans"/>
                <w:b/>
                <w:bCs/>
                <w:sz w:val="18"/>
                <w:szCs w:val="18"/>
              </w:rPr>
              <w:t>Subdirectora de Servicios Generales y Mantenimiento</w:t>
            </w:r>
          </w:p>
        </w:tc>
        <w:tc>
          <w:tcPr>
            <w:tcW w:w="5234" w:type="dxa"/>
          </w:tcPr>
          <w:p w14:paraId="7ADB2393" w14:textId="469569B1" w:rsidR="003E530A" w:rsidRPr="001502B9" w:rsidRDefault="003E530A" w:rsidP="002F4773">
            <w:pPr>
              <w:jc w:val="center"/>
              <w:rPr>
                <w:rFonts w:ascii="Noto Sans" w:eastAsia="Montserrat" w:hAnsi="Noto Sans" w:cs="Noto Sans"/>
                <w:b/>
                <w:bCs/>
                <w:sz w:val="18"/>
                <w:szCs w:val="18"/>
              </w:rPr>
            </w:pPr>
            <w:r w:rsidRPr="001502B9">
              <w:rPr>
                <w:rFonts w:ascii="Noto Sans" w:eastAsia="Montserrat" w:hAnsi="Noto Sans" w:cs="Noto Sans"/>
                <w:b/>
                <w:bCs/>
                <w:sz w:val="18"/>
                <w:szCs w:val="18"/>
              </w:rPr>
              <w:t xml:space="preserve">Lcdo. </w:t>
            </w:r>
            <w:r w:rsidR="00EE0E09" w:rsidRPr="001502B9">
              <w:rPr>
                <w:rFonts w:ascii="Noto Sans" w:eastAsia="Montserrat" w:hAnsi="Noto Sans" w:cs="Noto Sans"/>
                <w:b/>
                <w:bCs/>
                <w:sz w:val="18"/>
                <w:szCs w:val="18"/>
              </w:rPr>
              <w:t>Daniel Hernández Contreras</w:t>
            </w:r>
          </w:p>
          <w:p w14:paraId="1B277DD8" w14:textId="370ACA55" w:rsidR="003E530A" w:rsidRPr="001502B9" w:rsidRDefault="003E530A" w:rsidP="002F4773">
            <w:pPr>
              <w:jc w:val="center"/>
              <w:rPr>
                <w:rFonts w:ascii="Noto Sans" w:eastAsia="Montserrat" w:hAnsi="Noto Sans" w:cs="Noto Sans"/>
                <w:b/>
                <w:bCs/>
                <w:sz w:val="18"/>
                <w:szCs w:val="18"/>
              </w:rPr>
            </w:pPr>
            <w:r w:rsidRPr="001502B9">
              <w:rPr>
                <w:rFonts w:ascii="Noto Sans" w:eastAsia="Montserrat" w:hAnsi="Noto Sans" w:cs="Noto Sans"/>
                <w:b/>
                <w:bCs/>
                <w:sz w:val="18"/>
                <w:szCs w:val="18"/>
              </w:rPr>
              <w:t>Director de Servicios Generales, Obras y Control de Bienes</w:t>
            </w:r>
          </w:p>
        </w:tc>
      </w:tr>
    </w:tbl>
    <w:p w14:paraId="2FB4EB63" w14:textId="6C537CD5" w:rsidR="00BC68F7" w:rsidRPr="001502B9" w:rsidRDefault="00BC68F7" w:rsidP="00BC68F7">
      <w:pPr>
        <w:tabs>
          <w:tab w:val="left" w:pos="2415"/>
        </w:tabs>
        <w:rPr>
          <w:rFonts w:ascii="Noto Sans" w:hAnsi="Noto Sans" w:cs="Noto Sans"/>
          <w:sz w:val="18"/>
          <w:szCs w:val="18"/>
        </w:rPr>
      </w:pPr>
    </w:p>
    <w:p w14:paraId="59E8E00D" w14:textId="55E8497C" w:rsidR="005E78CB" w:rsidRPr="001502B9" w:rsidRDefault="005E78CB" w:rsidP="00BC68F7">
      <w:pPr>
        <w:tabs>
          <w:tab w:val="left" w:pos="2415"/>
        </w:tabs>
        <w:rPr>
          <w:rFonts w:ascii="Noto Sans" w:hAnsi="Noto Sans" w:cs="Noto Sans"/>
          <w:sz w:val="18"/>
          <w:szCs w:val="18"/>
        </w:rPr>
      </w:pPr>
    </w:p>
    <w:p w14:paraId="4B57F010" w14:textId="07A183BC" w:rsidR="005E78CB" w:rsidRPr="001502B9" w:rsidRDefault="005E78CB" w:rsidP="00BC68F7">
      <w:pPr>
        <w:tabs>
          <w:tab w:val="left" w:pos="2415"/>
        </w:tabs>
        <w:rPr>
          <w:rFonts w:ascii="Noto Sans" w:hAnsi="Noto Sans" w:cs="Noto Sans"/>
          <w:sz w:val="18"/>
          <w:szCs w:val="18"/>
        </w:rPr>
      </w:pPr>
    </w:p>
    <w:p w14:paraId="5A4788AE" w14:textId="05535CB2" w:rsidR="005E78CB" w:rsidRPr="001502B9" w:rsidRDefault="005E78CB" w:rsidP="00BC68F7">
      <w:pPr>
        <w:tabs>
          <w:tab w:val="left" w:pos="2415"/>
        </w:tabs>
        <w:rPr>
          <w:rFonts w:ascii="Noto Sans" w:hAnsi="Noto Sans" w:cs="Noto Sans"/>
          <w:sz w:val="18"/>
          <w:szCs w:val="18"/>
        </w:rPr>
      </w:pPr>
    </w:p>
    <w:p w14:paraId="6A17D833" w14:textId="12C2DD4B" w:rsidR="005E78CB" w:rsidRPr="001502B9" w:rsidRDefault="005E78CB" w:rsidP="00BC68F7">
      <w:pPr>
        <w:tabs>
          <w:tab w:val="left" w:pos="2415"/>
        </w:tabs>
        <w:rPr>
          <w:rFonts w:ascii="Noto Sans" w:hAnsi="Noto Sans" w:cs="Noto Sans"/>
          <w:sz w:val="18"/>
          <w:szCs w:val="18"/>
        </w:rPr>
      </w:pPr>
    </w:p>
    <w:p w14:paraId="58B03394" w14:textId="7AB78A7B" w:rsidR="00E44588" w:rsidRPr="001502B9" w:rsidRDefault="00E44588" w:rsidP="00BC68F7">
      <w:pPr>
        <w:tabs>
          <w:tab w:val="left" w:pos="2415"/>
        </w:tabs>
        <w:rPr>
          <w:rFonts w:ascii="Noto Sans" w:hAnsi="Noto Sans" w:cs="Noto Sans"/>
          <w:sz w:val="18"/>
          <w:szCs w:val="18"/>
        </w:rPr>
      </w:pPr>
    </w:p>
    <w:p w14:paraId="6E488917" w14:textId="6FC033A9" w:rsidR="00E44588" w:rsidRPr="001502B9" w:rsidRDefault="00E44588" w:rsidP="00BC68F7">
      <w:pPr>
        <w:tabs>
          <w:tab w:val="left" w:pos="2415"/>
        </w:tabs>
        <w:rPr>
          <w:rFonts w:ascii="Noto Sans" w:hAnsi="Noto Sans" w:cs="Noto Sans"/>
          <w:sz w:val="18"/>
          <w:szCs w:val="18"/>
        </w:rPr>
      </w:pPr>
    </w:p>
    <w:p w14:paraId="3B8AC16C" w14:textId="552B1CC8" w:rsidR="00E44588" w:rsidRPr="001502B9" w:rsidRDefault="00E44588" w:rsidP="00BC68F7">
      <w:pPr>
        <w:tabs>
          <w:tab w:val="left" w:pos="2415"/>
        </w:tabs>
        <w:rPr>
          <w:rFonts w:ascii="Noto Sans" w:hAnsi="Noto Sans" w:cs="Noto Sans"/>
          <w:sz w:val="18"/>
          <w:szCs w:val="18"/>
        </w:rPr>
      </w:pPr>
    </w:p>
    <w:p w14:paraId="71FC089C" w14:textId="77777777" w:rsidR="00E44588" w:rsidRPr="001502B9" w:rsidRDefault="00E44588" w:rsidP="00BC68F7">
      <w:pPr>
        <w:tabs>
          <w:tab w:val="left" w:pos="2415"/>
        </w:tabs>
        <w:rPr>
          <w:rFonts w:ascii="Noto Sans" w:hAnsi="Noto Sans" w:cs="Noto Sans"/>
          <w:sz w:val="18"/>
          <w:szCs w:val="18"/>
        </w:rPr>
      </w:pPr>
    </w:p>
    <w:p w14:paraId="3C7A17BB" w14:textId="7888614C" w:rsidR="005E78CB" w:rsidRPr="001502B9" w:rsidRDefault="008F6B5C" w:rsidP="007E3BF2">
      <w:pPr>
        <w:jc w:val="center"/>
        <w:rPr>
          <w:rFonts w:ascii="Noto Sans" w:hAnsi="Noto Sans" w:cs="Noto Sans"/>
          <w:b/>
          <w:sz w:val="18"/>
          <w:szCs w:val="18"/>
        </w:rPr>
      </w:pPr>
      <w:r w:rsidRPr="001502B9">
        <w:rPr>
          <w:rFonts w:ascii="Noto Sans" w:hAnsi="Noto Sans" w:cs="Noto Sans"/>
          <w:b/>
          <w:sz w:val="18"/>
          <w:szCs w:val="18"/>
        </w:rPr>
        <w:br w:type="page"/>
      </w:r>
      <w:r w:rsidR="005E78CB" w:rsidRPr="001502B9">
        <w:rPr>
          <w:rFonts w:ascii="Noto Sans" w:hAnsi="Noto Sans" w:cs="Noto Sans"/>
          <w:b/>
          <w:sz w:val="18"/>
          <w:szCs w:val="18"/>
        </w:rPr>
        <w:lastRenderedPageBreak/>
        <w:t>ANEXO 1</w:t>
      </w:r>
    </w:p>
    <w:p w14:paraId="3F030441" w14:textId="77777777" w:rsidR="00745AD6" w:rsidRPr="001502B9" w:rsidRDefault="00745AD6" w:rsidP="005E78CB">
      <w:pPr>
        <w:ind w:right="-90"/>
        <w:jc w:val="center"/>
        <w:rPr>
          <w:rFonts w:ascii="Noto Sans" w:hAnsi="Noto Sans" w:cs="Noto Sans"/>
          <w:b/>
          <w:sz w:val="18"/>
          <w:szCs w:val="18"/>
        </w:rPr>
      </w:pPr>
    </w:p>
    <w:p w14:paraId="5382ADA7" w14:textId="1243D60A" w:rsidR="005E78CB" w:rsidRPr="001502B9" w:rsidRDefault="005E78CB" w:rsidP="005E78CB">
      <w:pPr>
        <w:ind w:right="-90"/>
        <w:jc w:val="center"/>
        <w:rPr>
          <w:rFonts w:ascii="Noto Sans" w:hAnsi="Noto Sans" w:cs="Noto Sans"/>
          <w:b/>
          <w:sz w:val="18"/>
          <w:szCs w:val="18"/>
        </w:rPr>
      </w:pPr>
      <w:bookmarkStart w:id="3" w:name="_Hlk107318978"/>
      <w:r w:rsidRPr="001502B9">
        <w:rPr>
          <w:rFonts w:ascii="Noto Sans" w:hAnsi="Noto Sans" w:cs="Noto Sans"/>
          <w:b/>
          <w:sz w:val="18"/>
          <w:szCs w:val="18"/>
        </w:rPr>
        <w:t>CARACTERÍSTICAS DE LOS VEHÍCULOS ARRENDADOS</w:t>
      </w:r>
    </w:p>
    <w:p w14:paraId="113D9A34" w14:textId="77777777" w:rsidR="005E78CB" w:rsidRPr="001502B9" w:rsidRDefault="005E78CB" w:rsidP="005E78CB">
      <w:pPr>
        <w:tabs>
          <w:tab w:val="left" w:pos="0"/>
          <w:tab w:val="left" w:pos="284"/>
        </w:tabs>
        <w:ind w:right="-90"/>
        <w:rPr>
          <w:rFonts w:ascii="Noto Sans" w:hAnsi="Noto Sans" w:cs="Noto Sans"/>
          <w:b/>
          <w:sz w:val="18"/>
          <w:szCs w:val="18"/>
        </w:rPr>
      </w:pPr>
    </w:p>
    <w:p w14:paraId="1BE54D8C" w14:textId="3FD02FEF" w:rsidR="005E78CB" w:rsidRPr="001502B9" w:rsidRDefault="005E78CB" w:rsidP="005E78CB">
      <w:pPr>
        <w:tabs>
          <w:tab w:val="left" w:pos="0"/>
          <w:tab w:val="left" w:pos="284"/>
        </w:tabs>
        <w:ind w:right="-90"/>
        <w:rPr>
          <w:rFonts w:ascii="Noto Sans" w:hAnsi="Noto Sans" w:cs="Noto Sans"/>
          <w:b/>
          <w:sz w:val="18"/>
          <w:szCs w:val="18"/>
        </w:rPr>
      </w:pPr>
    </w:p>
    <w:p w14:paraId="28237986" w14:textId="17831C67" w:rsidR="005E78CB" w:rsidRPr="001502B9" w:rsidRDefault="005E78CB" w:rsidP="00745AD6">
      <w:pPr>
        <w:tabs>
          <w:tab w:val="left" w:pos="0"/>
          <w:tab w:val="left" w:pos="284"/>
        </w:tabs>
        <w:ind w:right="-90" w:hanging="284"/>
        <w:rPr>
          <w:rFonts w:ascii="Noto Sans" w:hAnsi="Noto Sans" w:cs="Noto Sans"/>
          <w:sz w:val="18"/>
          <w:szCs w:val="18"/>
        </w:rPr>
      </w:pPr>
      <w:r w:rsidRPr="001502B9">
        <w:rPr>
          <w:rFonts w:ascii="Noto Sans" w:hAnsi="Noto Sans" w:cs="Noto Sans"/>
          <w:sz w:val="18"/>
          <w:szCs w:val="18"/>
        </w:rPr>
        <w:t>El tipo y categoría del vehículo terrestre requerido para la presente contratación es la siguiente:</w:t>
      </w:r>
    </w:p>
    <w:p w14:paraId="73F9C76B" w14:textId="77777777" w:rsidR="005E78CB" w:rsidRPr="001502B9" w:rsidRDefault="005E78CB" w:rsidP="005E78CB">
      <w:pPr>
        <w:tabs>
          <w:tab w:val="left" w:pos="0"/>
          <w:tab w:val="left" w:pos="284"/>
        </w:tabs>
        <w:ind w:right="-90"/>
        <w:jc w:val="center"/>
        <w:rPr>
          <w:rFonts w:ascii="Noto Sans" w:hAnsi="Noto Sans" w:cs="Noto Sans"/>
          <w:sz w:val="18"/>
          <w:szCs w:val="18"/>
        </w:rPr>
      </w:pPr>
    </w:p>
    <w:tbl>
      <w:tblPr>
        <w:tblStyle w:val="Tablaconcuadrcula1"/>
        <w:tblW w:w="9570" w:type="dxa"/>
        <w:jc w:val="center"/>
        <w:tblLook w:val="04A0" w:firstRow="1" w:lastRow="0" w:firstColumn="1" w:lastColumn="0" w:noHBand="0" w:noVBand="1"/>
      </w:tblPr>
      <w:tblGrid>
        <w:gridCol w:w="2689"/>
        <w:gridCol w:w="4087"/>
        <w:gridCol w:w="1449"/>
        <w:gridCol w:w="1345"/>
      </w:tblGrid>
      <w:tr w:rsidR="005E78CB" w:rsidRPr="001502B9" w14:paraId="5E95D70F" w14:textId="77777777" w:rsidTr="005E78CB">
        <w:trPr>
          <w:trHeight w:val="454"/>
          <w:jc w:val="center"/>
        </w:trPr>
        <w:tc>
          <w:tcPr>
            <w:tcW w:w="6776" w:type="dxa"/>
            <w:gridSpan w:val="2"/>
            <w:shd w:val="clear" w:color="auto" w:fill="691C32"/>
            <w:vAlign w:val="center"/>
            <w:hideMark/>
          </w:tcPr>
          <w:p w14:paraId="32174461" w14:textId="7918B603" w:rsidR="005E78CB" w:rsidRPr="001502B9" w:rsidRDefault="005E78CB" w:rsidP="004A1707">
            <w:pPr>
              <w:tabs>
                <w:tab w:val="left" w:pos="0"/>
                <w:tab w:val="left" w:pos="284"/>
              </w:tabs>
              <w:ind w:right="-90"/>
              <w:rPr>
                <w:rFonts w:ascii="Noto Sans" w:hAnsi="Noto Sans" w:cs="Noto Sans"/>
                <w:b/>
                <w:bCs/>
                <w:color w:val="FFFFFF" w:themeColor="background1"/>
                <w:sz w:val="18"/>
                <w:szCs w:val="18"/>
              </w:rPr>
            </w:pPr>
            <w:r w:rsidRPr="001502B9">
              <w:rPr>
                <w:rFonts w:ascii="Noto Sans" w:hAnsi="Noto Sans" w:cs="Noto Sans"/>
                <w:b/>
                <w:bCs/>
                <w:color w:val="FFFFFF" w:themeColor="background1"/>
                <w:sz w:val="18"/>
                <w:szCs w:val="18"/>
              </w:rPr>
              <w:t xml:space="preserve">                                       CAMIONETA SUV (7 PASAJEROS) </w:t>
            </w:r>
          </w:p>
        </w:tc>
        <w:tc>
          <w:tcPr>
            <w:tcW w:w="1449" w:type="dxa"/>
            <w:shd w:val="clear" w:color="auto" w:fill="691C32"/>
            <w:vAlign w:val="center"/>
            <w:hideMark/>
          </w:tcPr>
          <w:p w14:paraId="3DAC7FCC" w14:textId="77777777" w:rsidR="005E78CB" w:rsidRPr="001502B9" w:rsidRDefault="005E78CB" w:rsidP="004A1707">
            <w:pPr>
              <w:tabs>
                <w:tab w:val="left" w:pos="0"/>
                <w:tab w:val="left" w:pos="284"/>
              </w:tabs>
              <w:ind w:right="-90"/>
              <w:rPr>
                <w:rFonts w:ascii="Noto Sans" w:hAnsi="Noto Sans" w:cs="Noto Sans"/>
                <w:b/>
                <w:bCs/>
                <w:color w:val="FFFFFF" w:themeColor="background1"/>
                <w:sz w:val="18"/>
                <w:szCs w:val="18"/>
              </w:rPr>
            </w:pPr>
            <w:r w:rsidRPr="001502B9">
              <w:rPr>
                <w:rFonts w:ascii="Noto Sans" w:hAnsi="Noto Sans" w:cs="Noto Sans"/>
                <w:b/>
                <w:bCs/>
                <w:color w:val="FFFFFF" w:themeColor="background1"/>
                <w:sz w:val="18"/>
                <w:szCs w:val="18"/>
              </w:rPr>
              <w:t xml:space="preserve"> CANTIDAD</w:t>
            </w:r>
          </w:p>
        </w:tc>
        <w:tc>
          <w:tcPr>
            <w:tcW w:w="1345" w:type="dxa"/>
            <w:shd w:val="clear" w:color="auto" w:fill="691C32"/>
            <w:vAlign w:val="center"/>
            <w:hideMark/>
          </w:tcPr>
          <w:p w14:paraId="736AADAE" w14:textId="77777777" w:rsidR="005E78CB" w:rsidRPr="001502B9" w:rsidRDefault="005E78CB" w:rsidP="004A1707">
            <w:pPr>
              <w:tabs>
                <w:tab w:val="left" w:pos="0"/>
                <w:tab w:val="left" w:pos="284"/>
              </w:tabs>
              <w:ind w:right="-90"/>
              <w:rPr>
                <w:rFonts w:ascii="Noto Sans" w:hAnsi="Noto Sans" w:cs="Noto Sans"/>
                <w:b/>
                <w:bCs/>
                <w:color w:val="FFFFFF" w:themeColor="background1"/>
                <w:sz w:val="18"/>
                <w:szCs w:val="18"/>
              </w:rPr>
            </w:pPr>
            <w:r w:rsidRPr="001502B9">
              <w:rPr>
                <w:rFonts w:ascii="Noto Sans" w:hAnsi="Noto Sans" w:cs="Noto Sans"/>
                <w:b/>
                <w:bCs/>
                <w:color w:val="FFFFFF" w:themeColor="background1"/>
                <w:sz w:val="18"/>
                <w:szCs w:val="18"/>
              </w:rPr>
              <w:t xml:space="preserve">     PLAZO</w:t>
            </w:r>
          </w:p>
        </w:tc>
      </w:tr>
      <w:tr w:rsidR="005E78CB" w:rsidRPr="001502B9" w14:paraId="612928B9" w14:textId="77777777" w:rsidTr="00745AD6">
        <w:trPr>
          <w:trHeight w:val="380"/>
          <w:jc w:val="center"/>
        </w:trPr>
        <w:tc>
          <w:tcPr>
            <w:tcW w:w="2689" w:type="dxa"/>
            <w:vAlign w:val="center"/>
            <w:hideMark/>
          </w:tcPr>
          <w:p w14:paraId="35683530" w14:textId="77777777" w:rsidR="005E78CB" w:rsidRPr="001502B9" w:rsidRDefault="005E78CB" w:rsidP="004A1707">
            <w:pPr>
              <w:tabs>
                <w:tab w:val="left" w:pos="0"/>
                <w:tab w:val="left" w:pos="284"/>
              </w:tabs>
              <w:ind w:right="-90"/>
              <w:rPr>
                <w:rFonts w:ascii="Noto Sans" w:hAnsi="Noto Sans" w:cs="Noto Sans"/>
                <w:sz w:val="18"/>
                <w:szCs w:val="18"/>
              </w:rPr>
            </w:pPr>
            <w:r w:rsidRPr="001502B9">
              <w:rPr>
                <w:rFonts w:ascii="Noto Sans" w:hAnsi="Noto Sans" w:cs="Noto Sans"/>
                <w:sz w:val="18"/>
                <w:szCs w:val="18"/>
              </w:rPr>
              <w:t>No. De Puertas:</w:t>
            </w:r>
          </w:p>
        </w:tc>
        <w:tc>
          <w:tcPr>
            <w:tcW w:w="4087" w:type="dxa"/>
            <w:noWrap/>
            <w:vAlign w:val="center"/>
            <w:hideMark/>
          </w:tcPr>
          <w:p w14:paraId="79CD4B00"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5</w:t>
            </w:r>
          </w:p>
        </w:tc>
        <w:tc>
          <w:tcPr>
            <w:tcW w:w="1449" w:type="dxa"/>
            <w:vMerge w:val="restart"/>
            <w:vAlign w:val="center"/>
            <w:hideMark/>
          </w:tcPr>
          <w:p w14:paraId="139C2475" w14:textId="77777777" w:rsidR="005E78CB" w:rsidRPr="001502B9" w:rsidRDefault="005E78CB" w:rsidP="005E78CB">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1</w:t>
            </w:r>
          </w:p>
        </w:tc>
        <w:tc>
          <w:tcPr>
            <w:tcW w:w="1345" w:type="dxa"/>
            <w:vMerge w:val="restart"/>
            <w:vAlign w:val="center"/>
            <w:hideMark/>
          </w:tcPr>
          <w:p w14:paraId="40D5B262" w14:textId="4DED4CC2" w:rsidR="005E78CB" w:rsidRPr="001502B9" w:rsidRDefault="00F1035B" w:rsidP="005E78CB">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 xml:space="preserve">25 de agosto de 2026 al </w:t>
            </w:r>
            <w:r w:rsidR="0014191A">
              <w:rPr>
                <w:rFonts w:ascii="Noto Sans" w:hAnsi="Noto Sans" w:cs="Noto Sans"/>
                <w:sz w:val="18"/>
                <w:szCs w:val="18"/>
              </w:rPr>
              <w:t>31 de diciembre</w:t>
            </w:r>
            <w:r w:rsidRPr="001502B9">
              <w:rPr>
                <w:rFonts w:ascii="Noto Sans" w:hAnsi="Noto Sans" w:cs="Noto Sans"/>
                <w:sz w:val="18"/>
                <w:szCs w:val="18"/>
              </w:rPr>
              <w:t xml:space="preserve"> de 2026</w:t>
            </w:r>
          </w:p>
        </w:tc>
      </w:tr>
      <w:tr w:rsidR="005E78CB" w:rsidRPr="001502B9" w14:paraId="4C684D48" w14:textId="77777777" w:rsidTr="00745AD6">
        <w:trPr>
          <w:trHeight w:val="380"/>
          <w:jc w:val="center"/>
        </w:trPr>
        <w:tc>
          <w:tcPr>
            <w:tcW w:w="2689" w:type="dxa"/>
            <w:vAlign w:val="center"/>
            <w:hideMark/>
          </w:tcPr>
          <w:p w14:paraId="030C3A38" w14:textId="77777777" w:rsidR="005E78CB" w:rsidRPr="001502B9" w:rsidRDefault="005E78CB" w:rsidP="004A1707">
            <w:pPr>
              <w:tabs>
                <w:tab w:val="left" w:pos="0"/>
                <w:tab w:val="left" w:pos="284"/>
              </w:tabs>
              <w:ind w:right="-90"/>
              <w:rPr>
                <w:rFonts w:ascii="Noto Sans" w:hAnsi="Noto Sans" w:cs="Noto Sans"/>
                <w:sz w:val="18"/>
                <w:szCs w:val="18"/>
              </w:rPr>
            </w:pPr>
            <w:r w:rsidRPr="001502B9">
              <w:rPr>
                <w:rFonts w:ascii="Noto Sans" w:hAnsi="Noto Sans" w:cs="Noto Sans"/>
                <w:sz w:val="18"/>
                <w:szCs w:val="18"/>
              </w:rPr>
              <w:t>No. De Cilindros:</w:t>
            </w:r>
          </w:p>
        </w:tc>
        <w:tc>
          <w:tcPr>
            <w:tcW w:w="4087" w:type="dxa"/>
            <w:noWrap/>
            <w:vAlign w:val="center"/>
            <w:hideMark/>
          </w:tcPr>
          <w:p w14:paraId="0722373C"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4</w:t>
            </w:r>
          </w:p>
        </w:tc>
        <w:tc>
          <w:tcPr>
            <w:tcW w:w="1449" w:type="dxa"/>
            <w:vMerge/>
            <w:vAlign w:val="center"/>
            <w:hideMark/>
          </w:tcPr>
          <w:p w14:paraId="46ADB7D0" w14:textId="77777777" w:rsidR="005E78CB" w:rsidRPr="001502B9" w:rsidRDefault="005E78CB" w:rsidP="004A1707">
            <w:pPr>
              <w:tabs>
                <w:tab w:val="left" w:pos="0"/>
                <w:tab w:val="left" w:pos="284"/>
              </w:tabs>
              <w:ind w:right="-90"/>
              <w:rPr>
                <w:rFonts w:ascii="Noto Sans" w:hAnsi="Noto Sans" w:cs="Noto Sans"/>
                <w:sz w:val="18"/>
                <w:szCs w:val="18"/>
              </w:rPr>
            </w:pPr>
          </w:p>
        </w:tc>
        <w:tc>
          <w:tcPr>
            <w:tcW w:w="1345" w:type="dxa"/>
            <w:vMerge/>
            <w:vAlign w:val="center"/>
            <w:hideMark/>
          </w:tcPr>
          <w:p w14:paraId="11718E2F" w14:textId="77777777" w:rsidR="005E78CB" w:rsidRPr="001502B9" w:rsidRDefault="005E78CB" w:rsidP="004A1707">
            <w:pPr>
              <w:tabs>
                <w:tab w:val="left" w:pos="0"/>
                <w:tab w:val="left" w:pos="284"/>
              </w:tabs>
              <w:ind w:right="-90"/>
              <w:rPr>
                <w:rFonts w:ascii="Noto Sans" w:hAnsi="Noto Sans" w:cs="Noto Sans"/>
                <w:sz w:val="18"/>
                <w:szCs w:val="18"/>
              </w:rPr>
            </w:pPr>
          </w:p>
        </w:tc>
      </w:tr>
      <w:tr w:rsidR="005E78CB" w:rsidRPr="001502B9" w14:paraId="0E206D9E" w14:textId="77777777" w:rsidTr="00745AD6">
        <w:trPr>
          <w:trHeight w:val="380"/>
          <w:jc w:val="center"/>
        </w:trPr>
        <w:tc>
          <w:tcPr>
            <w:tcW w:w="2689" w:type="dxa"/>
            <w:vAlign w:val="center"/>
            <w:hideMark/>
          </w:tcPr>
          <w:p w14:paraId="5869A370" w14:textId="77777777" w:rsidR="005E78CB" w:rsidRPr="001502B9" w:rsidRDefault="005E78CB" w:rsidP="004A1707">
            <w:pPr>
              <w:tabs>
                <w:tab w:val="left" w:pos="0"/>
                <w:tab w:val="left" w:pos="284"/>
              </w:tabs>
              <w:ind w:right="-90"/>
              <w:rPr>
                <w:rFonts w:ascii="Noto Sans" w:hAnsi="Noto Sans" w:cs="Noto Sans"/>
                <w:sz w:val="18"/>
                <w:szCs w:val="18"/>
              </w:rPr>
            </w:pPr>
            <w:r w:rsidRPr="001502B9">
              <w:rPr>
                <w:rFonts w:ascii="Noto Sans" w:hAnsi="Noto Sans" w:cs="Noto Sans"/>
                <w:sz w:val="18"/>
                <w:szCs w:val="18"/>
              </w:rPr>
              <w:t>Aire acondicionado:</w:t>
            </w:r>
          </w:p>
        </w:tc>
        <w:tc>
          <w:tcPr>
            <w:tcW w:w="4087" w:type="dxa"/>
            <w:noWrap/>
            <w:vAlign w:val="center"/>
            <w:hideMark/>
          </w:tcPr>
          <w:p w14:paraId="67AFE92F"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Sí</w:t>
            </w:r>
          </w:p>
        </w:tc>
        <w:tc>
          <w:tcPr>
            <w:tcW w:w="1449" w:type="dxa"/>
            <w:vMerge/>
            <w:vAlign w:val="center"/>
            <w:hideMark/>
          </w:tcPr>
          <w:p w14:paraId="6291A6AF" w14:textId="77777777" w:rsidR="005E78CB" w:rsidRPr="001502B9" w:rsidRDefault="005E78CB" w:rsidP="004A1707">
            <w:pPr>
              <w:tabs>
                <w:tab w:val="left" w:pos="0"/>
                <w:tab w:val="left" w:pos="284"/>
              </w:tabs>
              <w:ind w:right="-90"/>
              <w:rPr>
                <w:rFonts w:ascii="Noto Sans" w:hAnsi="Noto Sans" w:cs="Noto Sans"/>
                <w:sz w:val="18"/>
                <w:szCs w:val="18"/>
              </w:rPr>
            </w:pPr>
          </w:p>
        </w:tc>
        <w:tc>
          <w:tcPr>
            <w:tcW w:w="1345" w:type="dxa"/>
            <w:vMerge/>
            <w:vAlign w:val="center"/>
            <w:hideMark/>
          </w:tcPr>
          <w:p w14:paraId="08B47606" w14:textId="77777777" w:rsidR="005E78CB" w:rsidRPr="001502B9" w:rsidRDefault="005E78CB" w:rsidP="004A1707">
            <w:pPr>
              <w:tabs>
                <w:tab w:val="left" w:pos="0"/>
                <w:tab w:val="left" w:pos="284"/>
              </w:tabs>
              <w:ind w:right="-90"/>
              <w:rPr>
                <w:rFonts w:ascii="Noto Sans" w:hAnsi="Noto Sans" w:cs="Noto Sans"/>
                <w:sz w:val="18"/>
                <w:szCs w:val="18"/>
              </w:rPr>
            </w:pPr>
          </w:p>
        </w:tc>
      </w:tr>
      <w:tr w:rsidR="005E78CB" w:rsidRPr="001502B9" w14:paraId="5FF31612" w14:textId="77777777" w:rsidTr="00745AD6">
        <w:trPr>
          <w:trHeight w:val="380"/>
          <w:jc w:val="center"/>
        </w:trPr>
        <w:tc>
          <w:tcPr>
            <w:tcW w:w="2689" w:type="dxa"/>
            <w:vAlign w:val="center"/>
            <w:hideMark/>
          </w:tcPr>
          <w:p w14:paraId="0D1A0B09" w14:textId="77777777" w:rsidR="005E78CB" w:rsidRPr="001502B9" w:rsidRDefault="005E78CB" w:rsidP="004A1707">
            <w:pPr>
              <w:tabs>
                <w:tab w:val="left" w:pos="0"/>
                <w:tab w:val="left" w:pos="284"/>
              </w:tabs>
              <w:ind w:right="-90"/>
              <w:rPr>
                <w:rFonts w:ascii="Noto Sans" w:hAnsi="Noto Sans" w:cs="Noto Sans"/>
                <w:sz w:val="18"/>
                <w:szCs w:val="18"/>
              </w:rPr>
            </w:pPr>
            <w:r w:rsidRPr="001502B9">
              <w:rPr>
                <w:rFonts w:ascii="Noto Sans" w:hAnsi="Noto Sans" w:cs="Noto Sans"/>
                <w:sz w:val="18"/>
                <w:szCs w:val="18"/>
              </w:rPr>
              <w:t>Llanta de refacción:</w:t>
            </w:r>
          </w:p>
        </w:tc>
        <w:tc>
          <w:tcPr>
            <w:tcW w:w="4087" w:type="dxa"/>
            <w:noWrap/>
            <w:vAlign w:val="center"/>
            <w:hideMark/>
          </w:tcPr>
          <w:p w14:paraId="3B261A6F"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Sí</w:t>
            </w:r>
          </w:p>
        </w:tc>
        <w:tc>
          <w:tcPr>
            <w:tcW w:w="1449" w:type="dxa"/>
            <w:vMerge/>
            <w:vAlign w:val="center"/>
            <w:hideMark/>
          </w:tcPr>
          <w:p w14:paraId="3FD0D6B6" w14:textId="77777777" w:rsidR="005E78CB" w:rsidRPr="001502B9" w:rsidRDefault="005E78CB" w:rsidP="004A1707">
            <w:pPr>
              <w:tabs>
                <w:tab w:val="left" w:pos="0"/>
                <w:tab w:val="left" w:pos="284"/>
              </w:tabs>
              <w:ind w:right="-90"/>
              <w:rPr>
                <w:rFonts w:ascii="Noto Sans" w:hAnsi="Noto Sans" w:cs="Noto Sans"/>
                <w:sz w:val="18"/>
                <w:szCs w:val="18"/>
              </w:rPr>
            </w:pPr>
          </w:p>
        </w:tc>
        <w:tc>
          <w:tcPr>
            <w:tcW w:w="1345" w:type="dxa"/>
            <w:vMerge/>
            <w:vAlign w:val="center"/>
            <w:hideMark/>
          </w:tcPr>
          <w:p w14:paraId="49C9DB69" w14:textId="77777777" w:rsidR="005E78CB" w:rsidRPr="001502B9" w:rsidRDefault="005E78CB" w:rsidP="004A1707">
            <w:pPr>
              <w:tabs>
                <w:tab w:val="left" w:pos="0"/>
                <w:tab w:val="left" w:pos="284"/>
              </w:tabs>
              <w:ind w:right="-90"/>
              <w:rPr>
                <w:rFonts w:ascii="Noto Sans" w:hAnsi="Noto Sans" w:cs="Noto Sans"/>
                <w:sz w:val="18"/>
                <w:szCs w:val="18"/>
              </w:rPr>
            </w:pPr>
          </w:p>
        </w:tc>
      </w:tr>
      <w:tr w:rsidR="005E78CB" w:rsidRPr="001502B9" w14:paraId="186B1FCB" w14:textId="77777777" w:rsidTr="00745AD6">
        <w:trPr>
          <w:trHeight w:val="380"/>
          <w:jc w:val="center"/>
        </w:trPr>
        <w:tc>
          <w:tcPr>
            <w:tcW w:w="2689" w:type="dxa"/>
            <w:vAlign w:val="center"/>
            <w:hideMark/>
          </w:tcPr>
          <w:p w14:paraId="0BA2A2F5" w14:textId="77777777" w:rsidR="005E78CB" w:rsidRPr="001502B9" w:rsidRDefault="005E78CB" w:rsidP="004A1707">
            <w:pPr>
              <w:tabs>
                <w:tab w:val="left" w:pos="0"/>
                <w:tab w:val="left" w:pos="284"/>
              </w:tabs>
              <w:ind w:right="-90"/>
              <w:rPr>
                <w:rFonts w:ascii="Noto Sans" w:hAnsi="Noto Sans" w:cs="Noto Sans"/>
                <w:sz w:val="18"/>
                <w:szCs w:val="18"/>
              </w:rPr>
            </w:pPr>
            <w:r w:rsidRPr="001502B9">
              <w:rPr>
                <w:rFonts w:ascii="Noto Sans" w:hAnsi="Noto Sans" w:cs="Noto Sans"/>
                <w:sz w:val="18"/>
                <w:szCs w:val="18"/>
              </w:rPr>
              <w:t>Plazas o Pasajeros:</w:t>
            </w:r>
          </w:p>
        </w:tc>
        <w:tc>
          <w:tcPr>
            <w:tcW w:w="4087" w:type="dxa"/>
            <w:noWrap/>
            <w:vAlign w:val="center"/>
            <w:hideMark/>
          </w:tcPr>
          <w:p w14:paraId="7952527D"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7</w:t>
            </w:r>
          </w:p>
        </w:tc>
        <w:tc>
          <w:tcPr>
            <w:tcW w:w="1449" w:type="dxa"/>
            <w:vMerge/>
            <w:vAlign w:val="center"/>
            <w:hideMark/>
          </w:tcPr>
          <w:p w14:paraId="66337C2B" w14:textId="77777777" w:rsidR="005E78CB" w:rsidRPr="001502B9" w:rsidRDefault="005E78CB" w:rsidP="004A1707">
            <w:pPr>
              <w:tabs>
                <w:tab w:val="left" w:pos="0"/>
                <w:tab w:val="left" w:pos="284"/>
              </w:tabs>
              <w:ind w:right="-90"/>
              <w:rPr>
                <w:rFonts w:ascii="Noto Sans" w:hAnsi="Noto Sans" w:cs="Noto Sans"/>
                <w:sz w:val="18"/>
                <w:szCs w:val="18"/>
              </w:rPr>
            </w:pPr>
          </w:p>
        </w:tc>
        <w:tc>
          <w:tcPr>
            <w:tcW w:w="1345" w:type="dxa"/>
            <w:vMerge/>
            <w:vAlign w:val="center"/>
            <w:hideMark/>
          </w:tcPr>
          <w:p w14:paraId="602F7A13" w14:textId="77777777" w:rsidR="005E78CB" w:rsidRPr="001502B9" w:rsidRDefault="005E78CB" w:rsidP="004A1707">
            <w:pPr>
              <w:tabs>
                <w:tab w:val="left" w:pos="0"/>
                <w:tab w:val="left" w:pos="284"/>
              </w:tabs>
              <w:ind w:right="-90"/>
              <w:rPr>
                <w:rFonts w:ascii="Noto Sans" w:hAnsi="Noto Sans" w:cs="Noto Sans"/>
                <w:sz w:val="18"/>
                <w:szCs w:val="18"/>
              </w:rPr>
            </w:pPr>
          </w:p>
        </w:tc>
      </w:tr>
      <w:tr w:rsidR="005E78CB" w:rsidRPr="001502B9" w14:paraId="1F433A21" w14:textId="77777777" w:rsidTr="00745AD6">
        <w:trPr>
          <w:trHeight w:val="728"/>
          <w:jc w:val="center"/>
        </w:trPr>
        <w:tc>
          <w:tcPr>
            <w:tcW w:w="2689" w:type="dxa"/>
            <w:vAlign w:val="center"/>
            <w:hideMark/>
          </w:tcPr>
          <w:p w14:paraId="60AF7002" w14:textId="77777777" w:rsidR="005E78CB" w:rsidRPr="001502B9" w:rsidRDefault="005E78CB" w:rsidP="004A1707">
            <w:pPr>
              <w:tabs>
                <w:tab w:val="left" w:pos="0"/>
                <w:tab w:val="left" w:pos="284"/>
              </w:tabs>
              <w:ind w:right="-90"/>
              <w:rPr>
                <w:rFonts w:ascii="Noto Sans" w:hAnsi="Noto Sans" w:cs="Noto Sans"/>
                <w:sz w:val="18"/>
                <w:szCs w:val="18"/>
              </w:rPr>
            </w:pPr>
            <w:r w:rsidRPr="001502B9">
              <w:rPr>
                <w:rFonts w:ascii="Noto Sans" w:hAnsi="Noto Sans" w:cs="Noto Sans"/>
                <w:sz w:val="18"/>
                <w:szCs w:val="18"/>
              </w:rPr>
              <w:t>Rendimiento Combustible:</w:t>
            </w:r>
          </w:p>
        </w:tc>
        <w:tc>
          <w:tcPr>
            <w:tcW w:w="4087" w:type="dxa"/>
            <w:vAlign w:val="center"/>
            <w:hideMark/>
          </w:tcPr>
          <w:p w14:paraId="4568DE95"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Como mínimo o 9.5 km /L (COMBINADO) y en adelante</w:t>
            </w:r>
          </w:p>
        </w:tc>
        <w:tc>
          <w:tcPr>
            <w:tcW w:w="1449" w:type="dxa"/>
            <w:vMerge/>
            <w:vAlign w:val="center"/>
            <w:hideMark/>
          </w:tcPr>
          <w:p w14:paraId="632FDC82" w14:textId="77777777" w:rsidR="005E78CB" w:rsidRPr="001502B9" w:rsidRDefault="005E78CB" w:rsidP="004A1707">
            <w:pPr>
              <w:tabs>
                <w:tab w:val="left" w:pos="0"/>
                <w:tab w:val="left" w:pos="284"/>
              </w:tabs>
              <w:ind w:right="-90"/>
              <w:rPr>
                <w:rFonts w:ascii="Noto Sans" w:hAnsi="Noto Sans" w:cs="Noto Sans"/>
                <w:sz w:val="18"/>
                <w:szCs w:val="18"/>
              </w:rPr>
            </w:pPr>
          </w:p>
        </w:tc>
        <w:tc>
          <w:tcPr>
            <w:tcW w:w="1345" w:type="dxa"/>
            <w:vMerge/>
            <w:vAlign w:val="center"/>
            <w:hideMark/>
          </w:tcPr>
          <w:p w14:paraId="3E2B5406" w14:textId="77777777" w:rsidR="005E78CB" w:rsidRPr="001502B9" w:rsidRDefault="005E78CB" w:rsidP="004A1707">
            <w:pPr>
              <w:tabs>
                <w:tab w:val="left" w:pos="0"/>
                <w:tab w:val="left" w:pos="284"/>
              </w:tabs>
              <w:ind w:right="-90"/>
              <w:rPr>
                <w:rFonts w:ascii="Noto Sans" w:hAnsi="Noto Sans" w:cs="Noto Sans"/>
                <w:sz w:val="18"/>
                <w:szCs w:val="18"/>
              </w:rPr>
            </w:pPr>
          </w:p>
        </w:tc>
      </w:tr>
      <w:tr w:rsidR="005E78CB" w:rsidRPr="001502B9" w14:paraId="4E8783E0" w14:textId="77777777" w:rsidTr="00745AD6">
        <w:trPr>
          <w:trHeight w:val="743"/>
          <w:jc w:val="center"/>
        </w:trPr>
        <w:tc>
          <w:tcPr>
            <w:tcW w:w="2689" w:type="dxa"/>
            <w:vAlign w:val="center"/>
            <w:hideMark/>
          </w:tcPr>
          <w:p w14:paraId="7119D68E" w14:textId="77777777" w:rsidR="005E78CB" w:rsidRPr="001502B9" w:rsidRDefault="005E78CB" w:rsidP="004A1707">
            <w:pPr>
              <w:tabs>
                <w:tab w:val="left" w:pos="0"/>
                <w:tab w:val="left" w:pos="284"/>
              </w:tabs>
              <w:ind w:right="-90"/>
              <w:rPr>
                <w:rFonts w:ascii="Noto Sans" w:hAnsi="Noto Sans" w:cs="Noto Sans"/>
                <w:sz w:val="18"/>
                <w:szCs w:val="18"/>
              </w:rPr>
            </w:pPr>
            <w:r w:rsidRPr="001502B9">
              <w:rPr>
                <w:rFonts w:ascii="Noto Sans" w:hAnsi="Noto Sans" w:cs="Noto Sans"/>
                <w:sz w:val="18"/>
                <w:szCs w:val="18"/>
              </w:rPr>
              <w:t>Potencia:</w:t>
            </w:r>
          </w:p>
        </w:tc>
        <w:tc>
          <w:tcPr>
            <w:tcW w:w="4087" w:type="dxa"/>
            <w:vAlign w:val="center"/>
            <w:hideMark/>
          </w:tcPr>
          <w:p w14:paraId="07490C3C"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Como mínimo o 150 HP y en adelante</w:t>
            </w:r>
          </w:p>
        </w:tc>
        <w:tc>
          <w:tcPr>
            <w:tcW w:w="1449" w:type="dxa"/>
            <w:vMerge/>
            <w:vAlign w:val="center"/>
            <w:hideMark/>
          </w:tcPr>
          <w:p w14:paraId="18671D03" w14:textId="77777777" w:rsidR="005E78CB" w:rsidRPr="001502B9" w:rsidRDefault="005E78CB" w:rsidP="004A1707">
            <w:pPr>
              <w:tabs>
                <w:tab w:val="left" w:pos="0"/>
                <w:tab w:val="left" w:pos="284"/>
              </w:tabs>
              <w:ind w:right="-90"/>
              <w:rPr>
                <w:rFonts w:ascii="Noto Sans" w:hAnsi="Noto Sans" w:cs="Noto Sans"/>
                <w:sz w:val="18"/>
                <w:szCs w:val="18"/>
              </w:rPr>
            </w:pPr>
          </w:p>
        </w:tc>
        <w:tc>
          <w:tcPr>
            <w:tcW w:w="1345" w:type="dxa"/>
            <w:vMerge/>
            <w:vAlign w:val="center"/>
            <w:hideMark/>
          </w:tcPr>
          <w:p w14:paraId="46D0ACF1" w14:textId="77777777" w:rsidR="005E78CB" w:rsidRPr="001502B9" w:rsidRDefault="005E78CB" w:rsidP="004A1707">
            <w:pPr>
              <w:tabs>
                <w:tab w:val="left" w:pos="0"/>
                <w:tab w:val="left" w:pos="284"/>
              </w:tabs>
              <w:ind w:right="-90"/>
              <w:rPr>
                <w:rFonts w:ascii="Noto Sans" w:hAnsi="Noto Sans" w:cs="Noto Sans"/>
                <w:sz w:val="18"/>
                <w:szCs w:val="18"/>
              </w:rPr>
            </w:pPr>
          </w:p>
        </w:tc>
      </w:tr>
      <w:tr w:rsidR="005E78CB" w:rsidRPr="001502B9" w14:paraId="1358B801" w14:textId="77777777" w:rsidTr="00745AD6">
        <w:trPr>
          <w:trHeight w:val="380"/>
          <w:jc w:val="center"/>
        </w:trPr>
        <w:tc>
          <w:tcPr>
            <w:tcW w:w="2689" w:type="dxa"/>
            <w:vAlign w:val="center"/>
            <w:hideMark/>
          </w:tcPr>
          <w:p w14:paraId="3FDAF88C" w14:textId="77777777" w:rsidR="005E78CB" w:rsidRPr="001502B9" w:rsidRDefault="005E78CB" w:rsidP="004A1707">
            <w:pPr>
              <w:tabs>
                <w:tab w:val="left" w:pos="0"/>
                <w:tab w:val="left" w:pos="284"/>
              </w:tabs>
              <w:ind w:right="-90"/>
              <w:rPr>
                <w:rFonts w:ascii="Noto Sans" w:hAnsi="Noto Sans" w:cs="Noto Sans"/>
                <w:sz w:val="18"/>
                <w:szCs w:val="18"/>
              </w:rPr>
            </w:pPr>
            <w:r w:rsidRPr="001502B9">
              <w:rPr>
                <w:rFonts w:ascii="Noto Sans" w:hAnsi="Noto Sans" w:cs="Noto Sans"/>
                <w:sz w:val="18"/>
                <w:szCs w:val="18"/>
              </w:rPr>
              <w:t xml:space="preserve">Combustible: </w:t>
            </w:r>
          </w:p>
        </w:tc>
        <w:tc>
          <w:tcPr>
            <w:tcW w:w="4087" w:type="dxa"/>
            <w:noWrap/>
            <w:vAlign w:val="center"/>
            <w:hideMark/>
          </w:tcPr>
          <w:p w14:paraId="4E7DFA56"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Gasolina</w:t>
            </w:r>
          </w:p>
        </w:tc>
        <w:tc>
          <w:tcPr>
            <w:tcW w:w="1449" w:type="dxa"/>
            <w:vMerge/>
            <w:vAlign w:val="center"/>
            <w:hideMark/>
          </w:tcPr>
          <w:p w14:paraId="51F98929" w14:textId="77777777" w:rsidR="005E78CB" w:rsidRPr="001502B9" w:rsidRDefault="005E78CB" w:rsidP="004A1707">
            <w:pPr>
              <w:tabs>
                <w:tab w:val="left" w:pos="0"/>
                <w:tab w:val="left" w:pos="284"/>
              </w:tabs>
              <w:ind w:right="-90"/>
              <w:rPr>
                <w:rFonts w:ascii="Noto Sans" w:hAnsi="Noto Sans" w:cs="Noto Sans"/>
                <w:sz w:val="18"/>
                <w:szCs w:val="18"/>
              </w:rPr>
            </w:pPr>
          </w:p>
        </w:tc>
        <w:tc>
          <w:tcPr>
            <w:tcW w:w="1345" w:type="dxa"/>
            <w:vMerge/>
            <w:vAlign w:val="center"/>
            <w:hideMark/>
          </w:tcPr>
          <w:p w14:paraId="6D0FD484" w14:textId="77777777" w:rsidR="005E78CB" w:rsidRPr="001502B9" w:rsidRDefault="005E78CB" w:rsidP="004A1707">
            <w:pPr>
              <w:tabs>
                <w:tab w:val="left" w:pos="0"/>
                <w:tab w:val="left" w:pos="284"/>
              </w:tabs>
              <w:ind w:right="-90"/>
              <w:rPr>
                <w:rFonts w:ascii="Noto Sans" w:hAnsi="Noto Sans" w:cs="Noto Sans"/>
                <w:sz w:val="18"/>
                <w:szCs w:val="18"/>
              </w:rPr>
            </w:pPr>
          </w:p>
        </w:tc>
      </w:tr>
      <w:tr w:rsidR="005E78CB" w:rsidRPr="001502B9" w14:paraId="617BB6F1" w14:textId="77777777" w:rsidTr="00745AD6">
        <w:trPr>
          <w:trHeight w:val="891"/>
          <w:jc w:val="center"/>
        </w:trPr>
        <w:tc>
          <w:tcPr>
            <w:tcW w:w="2689" w:type="dxa"/>
            <w:vAlign w:val="center"/>
            <w:hideMark/>
          </w:tcPr>
          <w:p w14:paraId="4D97AF24" w14:textId="77777777" w:rsidR="005E78CB" w:rsidRPr="001502B9" w:rsidRDefault="005E78CB" w:rsidP="004A1707">
            <w:pPr>
              <w:tabs>
                <w:tab w:val="left" w:pos="0"/>
                <w:tab w:val="left" w:pos="284"/>
              </w:tabs>
              <w:ind w:right="-90"/>
              <w:rPr>
                <w:rFonts w:ascii="Noto Sans" w:hAnsi="Noto Sans" w:cs="Noto Sans"/>
                <w:sz w:val="18"/>
                <w:szCs w:val="18"/>
              </w:rPr>
            </w:pPr>
            <w:r w:rsidRPr="001502B9">
              <w:rPr>
                <w:rFonts w:ascii="Noto Sans" w:hAnsi="Noto Sans" w:cs="Noto Sans"/>
                <w:sz w:val="18"/>
                <w:szCs w:val="18"/>
              </w:rPr>
              <w:t>Seguridad (mínima)</w:t>
            </w:r>
          </w:p>
        </w:tc>
        <w:tc>
          <w:tcPr>
            <w:tcW w:w="4087" w:type="dxa"/>
            <w:vAlign w:val="center"/>
            <w:hideMark/>
          </w:tcPr>
          <w:p w14:paraId="4F26DB6F"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ABS, cinturones de seguridad, bolsas de aire frontales para conductor y pasajeros</w:t>
            </w:r>
          </w:p>
        </w:tc>
        <w:tc>
          <w:tcPr>
            <w:tcW w:w="1449" w:type="dxa"/>
            <w:vMerge/>
            <w:vAlign w:val="center"/>
            <w:hideMark/>
          </w:tcPr>
          <w:p w14:paraId="20BD059F" w14:textId="77777777" w:rsidR="005E78CB" w:rsidRPr="001502B9" w:rsidRDefault="005E78CB" w:rsidP="004A1707">
            <w:pPr>
              <w:tabs>
                <w:tab w:val="left" w:pos="0"/>
                <w:tab w:val="left" w:pos="284"/>
              </w:tabs>
              <w:ind w:right="-90"/>
              <w:rPr>
                <w:rFonts w:ascii="Noto Sans" w:hAnsi="Noto Sans" w:cs="Noto Sans"/>
                <w:sz w:val="18"/>
                <w:szCs w:val="18"/>
              </w:rPr>
            </w:pPr>
          </w:p>
        </w:tc>
        <w:tc>
          <w:tcPr>
            <w:tcW w:w="1345" w:type="dxa"/>
            <w:vMerge/>
            <w:vAlign w:val="center"/>
            <w:hideMark/>
          </w:tcPr>
          <w:p w14:paraId="0E8D6581" w14:textId="77777777" w:rsidR="005E78CB" w:rsidRPr="001502B9" w:rsidRDefault="005E78CB" w:rsidP="004A1707">
            <w:pPr>
              <w:tabs>
                <w:tab w:val="left" w:pos="0"/>
                <w:tab w:val="left" w:pos="284"/>
              </w:tabs>
              <w:ind w:right="-90"/>
              <w:rPr>
                <w:rFonts w:ascii="Noto Sans" w:hAnsi="Noto Sans" w:cs="Noto Sans"/>
                <w:sz w:val="18"/>
                <w:szCs w:val="18"/>
              </w:rPr>
            </w:pPr>
          </w:p>
        </w:tc>
      </w:tr>
      <w:tr w:rsidR="005E78CB" w:rsidRPr="001502B9" w14:paraId="7C5C118A" w14:textId="77777777" w:rsidTr="00745AD6">
        <w:trPr>
          <w:trHeight w:val="380"/>
          <w:jc w:val="center"/>
        </w:trPr>
        <w:tc>
          <w:tcPr>
            <w:tcW w:w="2689" w:type="dxa"/>
            <w:vAlign w:val="center"/>
            <w:hideMark/>
          </w:tcPr>
          <w:p w14:paraId="6226146A" w14:textId="77777777" w:rsidR="005E78CB" w:rsidRPr="001502B9" w:rsidRDefault="005E78CB" w:rsidP="004A1707">
            <w:pPr>
              <w:tabs>
                <w:tab w:val="left" w:pos="0"/>
                <w:tab w:val="left" w:pos="284"/>
              </w:tabs>
              <w:ind w:right="-90"/>
              <w:rPr>
                <w:rFonts w:ascii="Noto Sans" w:hAnsi="Noto Sans" w:cs="Noto Sans"/>
                <w:sz w:val="18"/>
                <w:szCs w:val="18"/>
              </w:rPr>
            </w:pPr>
            <w:r w:rsidRPr="001502B9">
              <w:rPr>
                <w:rFonts w:ascii="Noto Sans" w:hAnsi="Noto Sans" w:cs="Noto Sans"/>
                <w:sz w:val="18"/>
                <w:szCs w:val="18"/>
              </w:rPr>
              <w:t>Transmisión:</w:t>
            </w:r>
          </w:p>
        </w:tc>
        <w:tc>
          <w:tcPr>
            <w:tcW w:w="4087" w:type="dxa"/>
            <w:noWrap/>
            <w:vAlign w:val="center"/>
            <w:hideMark/>
          </w:tcPr>
          <w:p w14:paraId="69EA10AE"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Automática</w:t>
            </w:r>
          </w:p>
        </w:tc>
        <w:tc>
          <w:tcPr>
            <w:tcW w:w="1449" w:type="dxa"/>
            <w:vMerge/>
            <w:vAlign w:val="center"/>
            <w:hideMark/>
          </w:tcPr>
          <w:p w14:paraId="538ECBCF" w14:textId="77777777" w:rsidR="005E78CB" w:rsidRPr="001502B9" w:rsidRDefault="005E78CB" w:rsidP="004A1707">
            <w:pPr>
              <w:tabs>
                <w:tab w:val="left" w:pos="0"/>
                <w:tab w:val="left" w:pos="284"/>
              </w:tabs>
              <w:ind w:right="-90"/>
              <w:rPr>
                <w:rFonts w:ascii="Noto Sans" w:hAnsi="Noto Sans" w:cs="Noto Sans"/>
                <w:sz w:val="18"/>
                <w:szCs w:val="18"/>
              </w:rPr>
            </w:pPr>
          </w:p>
        </w:tc>
        <w:tc>
          <w:tcPr>
            <w:tcW w:w="1345" w:type="dxa"/>
            <w:vMerge/>
            <w:vAlign w:val="center"/>
            <w:hideMark/>
          </w:tcPr>
          <w:p w14:paraId="282DB3EB" w14:textId="77777777" w:rsidR="005E78CB" w:rsidRPr="001502B9" w:rsidRDefault="005E78CB" w:rsidP="004A1707">
            <w:pPr>
              <w:tabs>
                <w:tab w:val="left" w:pos="0"/>
                <w:tab w:val="left" w:pos="284"/>
              </w:tabs>
              <w:ind w:right="-90"/>
              <w:rPr>
                <w:rFonts w:ascii="Noto Sans" w:hAnsi="Noto Sans" w:cs="Noto Sans"/>
                <w:sz w:val="18"/>
                <w:szCs w:val="18"/>
              </w:rPr>
            </w:pPr>
          </w:p>
        </w:tc>
      </w:tr>
      <w:tr w:rsidR="005E78CB" w:rsidRPr="001502B9" w14:paraId="111F7E6C" w14:textId="77777777" w:rsidTr="00745AD6">
        <w:trPr>
          <w:trHeight w:val="380"/>
          <w:jc w:val="center"/>
        </w:trPr>
        <w:tc>
          <w:tcPr>
            <w:tcW w:w="2689" w:type="dxa"/>
            <w:vAlign w:val="center"/>
            <w:hideMark/>
          </w:tcPr>
          <w:p w14:paraId="7319CCCC" w14:textId="77777777" w:rsidR="005E78CB" w:rsidRPr="001502B9" w:rsidRDefault="005E78CB" w:rsidP="004A1707">
            <w:pPr>
              <w:tabs>
                <w:tab w:val="left" w:pos="0"/>
                <w:tab w:val="left" w:pos="284"/>
              </w:tabs>
              <w:ind w:right="-90"/>
              <w:rPr>
                <w:rFonts w:ascii="Noto Sans" w:hAnsi="Noto Sans" w:cs="Noto Sans"/>
                <w:sz w:val="18"/>
                <w:szCs w:val="18"/>
              </w:rPr>
            </w:pPr>
            <w:r w:rsidRPr="001502B9">
              <w:rPr>
                <w:rFonts w:ascii="Noto Sans" w:hAnsi="Noto Sans" w:cs="Noto Sans"/>
                <w:sz w:val="18"/>
                <w:szCs w:val="18"/>
              </w:rPr>
              <w:t xml:space="preserve"> Radio AM / FM:</w:t>
            </w:r>
          </w:p>
        </w:tc>
        <w:tc>
          <w:tcPr>
            <w:tcW w:w="4087" w:type="dxa"/>
            <w:noWrap/>
            <w:vAlign w:val="center"/>
            <w:hideMark/>
          </w:tcPr>
          <w:p w14:paraId="3FD29D14"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Sí</w:t>
            </w:r>
          </w:p>
        </w:tc>
        <w:tc>
          <w:tcPr>
            <w:tcW w:w="1449" w:type="dxa"/>
            <w:vMerge/>
            <w:vAlign w:val="center"/>
            <w:hideMark/>
          </w:tcPr>
          <w:p w14:paraId="0DE0E28F" w14:textId="77777777" w:rsidR="005E78CB" w:rsidRPr="001502B9" w:rsidRDefault="005E78CB" w:rsidP="004A1707">
            <w:pPr>
              <w:tabs>
                <w:tab w:val="left" w:pos="0"/>
                <w:tab w:val="left" w:pos="284"/>
              </w:tabs>
              <w:ind w:right="-90"/>
              <w:rPr>
                <w:rFonts w:ascii="Noto Sans" w:hAnsi="Noto Sans" w:cs="Noto Sans"/>
                <w:sz w:val="18"/>
                <w:szCs w:val="18"/>
              </w:rPr>
            </w:pPr>
          </w:p>
        </w:tc>
        <w:tc>
          <w:tcPr>
            <w:tcW w:w="1345" w:type="dxa"/>
            <w:vMerge/>
            <w:vAlign w:val="center"/>
            <w:hideMark/>
          </w:tcPr>
          <w:p w14:paraId="076036B5" w14:textId="77777777" w:rsidR="005E78CB" w:rsidRPr="001502B9" w:rsidRDefault="005E78CB" w:rsidP="004A1707">
            <w:pPr>
              <w:tabs>
                <w:tab w:val="left" w:pos="0"/>
                <w:tab w:val="left" w:pos="284"/>
              </w:tabs>
              <w:ind w:right="-90"/>
              <w:rPr>
                <w:rFonts w:ascii="Noto Sans" w:hAnsi="Noto Sans" w:cs="Noto Sans"/>
                <w:sz w:val="18"/>
                <w:szCs w:val="18"/>
              </w:rPr>
            </w:pPr>
          </w:p>
        </w:tc>
      </w:tr>
      <w:tr w:rsidR="005E78CB" w:rsidRPr="001502B9" w14:paraId="082F0355" w14:textId="77777777" w:rsidTr="00745AD6">
        <w:trPr>
          <w:trHeight w:val="380"/>
          <w:jc w:val="center"/>
        </w:trPr>
        <w:tc>
          <w:tcPr>
            <w:tcW w:w="2689" w:type="dxa"/>
            <w:vAlign w:val="center"/>
            <w:hideMark/>
          </w:tcPr>
          <w:p w14:paraId="00419F59" w14:textId="77777777" w:rsidR="005E78CB" w:rsidRPr="001502B9" w:rsidRDefault="005E78CB" w:rsidP="004A1707">
            <w:pPr>
              <w:tabs>
                <w:tab w:val="left" w:pos="0"/>
                <w:tab w:val="left" w:pos="284"/>
              </w:tabs>
              <w:ind w:right="-90"/>
              <w:rPr>
                <w:rFonts w:ascii="Noto Sans" w:hAnsi="Noto Sans" w:cs="Noto Sans"/>
                <w:sz w:val="18"/>
                <w:szCs w:val="18"/>
              </w:rPr>
            </w:pPr>
            <w:r w:rsidRPr="001502B9">
              <w:rPr>
                <w:rFonts w:ascii="Noto Sans" w:hAnsi="Noto Sans" w:cs="Noto Sans"/>
                <w:sz w:val="18"/>
                <w:szCs w:val="18"/>
              </w:rPr>
              <w:t>Espejos Laterales:</w:t>
            </w:r>
          </w:p>
        </w:tc>
        <w:tc>
          <w:tcPr>
            <w:tcW w:w="4087" w:type="dxa"/>
            <w:noWrap/>
            <w:vAlign w:val="center"/>
            <w:hideMark/>
          </w:tcPr>
          <w:p w14:paraId="708ACFF4"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Derecho e Izquierdo</w:t>
            </w:r>
          </w:p>
        </w:tc>
        <w:tc>
          <w:tcPr>
            <w:tcW w:w="1449" w:type="dxa"/>
            <w:vMerge/>
            <w:vAlign w:val="center"/>
            <w:hideMark/>
          </w:tcPr>
          <w:p w14:paraId="1858AD72" w14:textId="77777777" w:rsidR="005E78CB" w:rsidRPr="001502B9" w:rsidRDefault="005E78CB" w:rsidP="004A1707">
            <w:pPr>
              <w:tabs>
                <w:tab w:val="left" w:pos="0"/>
                <w:tab w:val="left" w:pos="284"/>
              </w:tabs>
              <w:ind w:right="-90"/>
              <w:rPr>
                <w:rFonts w:ascii="Noto Sans" w:hAnsi="Noto Sans" w:cs="Noto Sans"/>
                <w:sz w:val="18"/>
                <w:szCs w:val="18"/>
              </w:rPr>
            </w:pPr>
          </w:p>
        </w:tc>
        <w:tc>
          <w:tcPr>
            <w:tcW w:w="1345" w:type="dxa"/>
            <w:vMerge/>
            <w:vAlign w:val="center"/>
            <w:hideMark/>
          </w:tcPr>
          <w:p w14:paraId="1D029C33" w14:textId="77777777" w:rsidR="005E78CB" w:rsidRPr="001502B9" w:rsidRDefault="005E78CB" w:rsidP="004A1707">
            <w:pPr>
              <w:tabs>
                <w:tab w:val="left" w:pos="0"/>
                <w:tab w:val="left" w:pos="284"/>
              </w:tabs>
              <w:ind w:right="-90"/>
              <w:rPr>
                <w:rFonts w:ascii="Noto Sans" w:hAnsi="Noto Sans" w:cs="Noto Sans"/>
                <w:sz w:val="18"/>
                <w:szCs w:val="18"/>
              </w:rPr>
            </w:pPr>
          </w:p>
        </w:tc>
      </w:tr>
      <w:tr w:rsidR="005E78CB" w:rsidRPr="001502B9" w14:paraId="65E90BEC" w14:textId="77777777" w:rsidTr="00745AD6">
        <w:trPr>
          <w:trHeight w:val="380"/>
          <w:jc w:val="center"/>
        </w:trPr>
        <w:tc>
          <w:tcPr>
            <w:tcW w:w="2689" w:type="dxa"/>
            <w:vAlign w:val="center"/>
            <w:hideMark/>
          </w:tcPr>
          <w:p w14:paraId="0E9F8D34" w14:textId="77777777" w:rsidR="005E78CB" w:rsidRPr="001502B9" w:rsidRDefault="005E78CB" w:rsidP="004A1707">
            <w:pPr>
              <w:tabs>
                <w:tab w:val="left" w:pos="0"/>
                <w:tab w:val="left" w:pos="284"/>
              </w:tabs>
              <w:ind w:right="-90"/>
              <w:rPr>
                <w:rFonts w:ascii="Noto Sans" w:hAnsi="Noto Sans" w:cs="Noto Sans"/>
                <w:sz w:val="18"/>
                <w:szCs w:val="18"/>
              </w:rPr>
            </w:pPr>
            <w:r w:rsidRPr="001502B9">
              <w:rPr>
                <w:rFonts w:ascii="Noto Sans" w:hAnsi="Noto Sans" w:cs="Noto Sans"/>
                <w:sz w:val="18"/>
                <w:szCs w:val="18"/>
              </w:rPr>
              <w:t>Equipo:</w:t>
            </w:r>
          </w:p>
        </w:tc>
        <w:tc>
          <w:tcPr>
            <w:tcW w:w="4087" w:type="dxa"/>
            <w:vAlign w:val="center"/>
            <w:hideMark/>
          </w:tcPr>
          <w:p w14:paraId="19F8B5A5"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No aplica</w:t>
            </w:r>
          </w:p>
        </w:tc>
        <w:tc>
          <w:tcPr>
            <w:tcW w:w="1449" w:type="dxa"/>
            <w:vMerge/>
            <w:vAlign w:val="center"/>
            <w:hideMark/>
          </w:tcPr>
          <w:p w14:paraId="755D45CB" w14:textId="77777777" w:rsidR="005E78CB" w:rsidRPr="001502B9" w:rsidRDefault="005E78CB" w:rsidP="004A1707">
            <w:pPr>
              <w:tabs>
                <w:tab w:val="left" w:pos="0"/>
                <w:tab w:val="left" w:pos="284"/>
              </w:tabs>
              <w:ind w:right="-90"/>
              <w:rPr>
                <w:rFonts w:ascii="Noto Sans" w:hAnsi="Noto Sans" w:cs="Noto Sans"/>
                <w:sz w:val="18"/>
                <w:szCs w:val="18"/>
              </w:rPr>
            </w:pPr>
          </w:p>
        </w:tc>
        <w:tc>
          <w:tcPr>
            <w:tcW w:w="1345" w:type="dxa"/>
            <w:vMerge/>
            <w:vAlign w:val="center"/>
            <w:hideMark/>
          </w:tcPr>
          <w:p w14:paraId="164B6832" w14:textId="77777777" w:rsidR="005E78CB" w:rsidRPr="001502B9" w:rsidRDefault="005E78CB" w:rsidP="004A1707">
            <w:pPr>
              <w:tabs>
                <w:tab w:val="left" w:pos="0"/>
                <w:tab w:val="left" w:pos="284"/>
              </w:tabs>
              <w:ind w:right="-90"/>
              <w:rPr>
                <w:rFonts w:ascii="Noto Sans" w:hAnsi="Noto Sans" w:cs="Noto Sans"/>
                <w:sz w:val="18"/>
                <w:szCs w:val="18"/>
              </w:rPr>
            </w:pPr>
          </w:p>
        </w:tc>
      </w:tr>
      <w:tr w:rsidR="005E78CB" w:rsidRPr="001502B9" w14:paraId="204F4715" w14:textId="77777777" w:rsidTr="00745AD6">
        <w:trPr>
          <w:trHeight w:val="380"/>
          <w:jc w:val="center"/>
        </w:trPr>
        <w:tc>
          <w:tcPr>
            <w:tcW w:w="2689" w:type="dxa"/>
            <w:vAlign w:val="center"/>
            <w:hideMark/>
          </w:tcPr>
          <w:p w14:paraId="387B3AB2" w14:textId="77777777" w:rsidR="005E78CB" w:rsidRPr="001502B9" w:rsidRDefault="005E78CB" w:rsidP="004A1707">
            <w:pPr>
              <w:tabs>
                <w:tab w:val="left" w:pos="0"/>
                <w:tab w:val="left" w:pos="284"/>
              </w:tabs>
              <w:ind w:right="-90"/>
              <w:rPr>
                <w:rFonts w:ascii="Noto Sans" w:hAnsi="Noto Sans" w:cs="Noto Sans"/>
                <w:sz w:val="18"/>
                <w:szCs w:val="18"/>
              </w:rPr>
            </w:pPr>
            <w:r w:rsidRPr="001502B9">
              <w:rPr>
                <w:rFonts w:ascii="Noto Sans" w:hAnsi="Noto Sans" w:cs="Noto Sans"/>
                <w:sz w:val="18"/>
                <w:szCs w:val="18"/>
              </w:rPr>
              <w:t>Capacidad de Carga:</w:t>
            </w:r>
          </w:p>
        </w:tc>
        <w:tc>
          <w:tcPr>
            <w:tcW w:w="4087" w:type="dxa"/>
            <w:noWrap/>
            <w:vAlign w:val="center"/>
            <w:hideMark/>
          </w:tcPr>
          <w:p w14:paraId="6A878FF6"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No aplica</w:t>
            </w:r>
          </w:p>
        </w:tc>
        <w:tc>
          <w:tcPr>
            <w:tcW w:w="1449" w:type="dxa"/>
            <w:vMerge/>
            <w:vAlign w:val="center"/>
            <w:hideMark/>
          </w:tcPr>
          <w:p w14:paraId="6DAAAD47" w14:textId="77777777" w:rsidR="005E78CB" w:rsidRPr="001502B9" w:rsidRDefault="005E78CB" w:rsidP="004A1707">
            <w:pPr>
              <w:tabs>
                <w:tab w:val="left" w:pos="0"/>
                <w:tab w:val="left" w:pos="284"/>
              </w:tabs>
              <w:ind w:right="-90"/>
              <w:rPr>
                <w:rFonts w:ascii="Noto Sans" w:hAnsi="Noto Sans" w:cs="Noto Sans"/>
                <w:sz w:val="18"/>
                <w:szCs w:val="18"/>
              </w:rPr>
            </w:pPr>
          </w:p>
        </w:tc>
        <w:tc>
          <w:tcPr>
            <w:tcW w:w="1345" w:type="dxa"/>
            <w:vMerge/>
            <w:vAlign w:val="center"/>
            <w:hideMark/>
          </w:tcPr>
          <w:p w14:paraId="47C65FA0" w14:textId="77777777" w:rsidR="005E78CB" w:rsidRPr="001502B9" w:rsidRDefault="005E78CB" w:rsidP="004A1707">
            <w:pPr>
              <w:tabs>
                <w:tab w:val="left" w:pos="0"/>
                <w:tab w:val="left" w:pos="284"/>
              </w:tabs>
              <w:ind w:right="-90"/>
              <w:rPr>
                <w:rFonts w:ascii="Noto Sans" w:hAnsi="Noto Sans" w:cs="Noto Sans"/>
                <w:sz w:val="18"/>
                <w:szCs w:val="18"/>
              </w:rPr>
            </w:pPr>
          </w:p>
        </w:tc>
      </w:tr>
      <w:tr w:rsidR="005E78CB" w:rsidRPr="001502B9" w14:paraId="68DF7394" w14:textId="77777777" w:rsidTr="00745AD6">
        <w:trPr>
          <w:trHeight w:val="760"/>
          <w:jc w:val="center"/>
        </w:trPr>
        <w:tc>
          <w:tcPr>
            <w:tcW w:w="2689" w:type="dxa"/>
            <w:vAlign w:val="center"/>
            <w:hideMark/>
          </w:tcPr>
          <w:p w14:paraId="1C66AED2" w14:textId="77777777" w:rsidR="005E78CB" w:rsidRPr="001502B9" w:rsidRDefault="005E78CB" w:rsidP="004A1707">
            <w:pPr>
              <w:tabs>
                <w:tab w:val="left" w:pos="0"/>
                <w:tab w:val="left" w:pos="284"/>
              </w:tabs>
              <w:ind w:right="-90"/>
              <w:rPr>
                <w:rFonts w:ascii="Noto Sans" w:hAnsi="Noto Sans" w:cs="Noto Sans"/>
                <w:sz w:val="18"/>
                <w:szCs w:val="18"/>
              </w:rPr>
            </w:pPr>
            <w:r w:rsidRPr="001502B9">
              <w:rPr>
                <w:rFonts w:ascii="Noto Sans" w:hAnsi="Noto Sans" w:cs="Noto Sans"/>
                <w:sz w:val="18"/>
                <w:szCs w:val="18"/>
              </w:rPr>
              <w:t>Dirección:</w:t>
            </w:r>
          </w:p>
        </w:tc>
        <w:tc>
          <w:tcPr>
            <w:tcW w:w="4087" w:type="dxa"/>
            <w:vAlign w:val="center"/>
            <w:hideMark/>
          </w:tcPr>
          <w:p w14:paraId="2A4D7EFD"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Hidráulica, eléctrica o asistida</w:t>
            </w:r>
          </w:p>
        </w:tc>
        <w:tc>
          <w:tcPr>
            <w:tcW w:w="1449" w:type="dxa"/>
            <w:vMerge/>
            <w:vAlign w:val="center"/>
            <w:hideMark/>
          </w:tcPr>
          <w:p w14:paraId="7A0D7B6F" w14:textId="77777777" w:rsidR="005E78CB" w:rsidRPr="001502B9" w:rsidRDefault="005E78CB" w:rsidP="004A1707">
            <w:pPr>
              <w:tabs>
                <w:tab w:val="left" w:pos="0"/>
                <w:tab w:val="left" w:pos="284"/>
              </w:tabs>
              <w:ind w:right="-90"/>
              <w:rPr>
                <w:rFonts w:ascii="Noto Sans" w:hAnsi="Noto Sans" w:cs="Noto Sans"/>
                <w:sz w:val="18"/>
                <w:szCs w:val="18"/>
              </w:rPr>
            </w:pPr>
          </w:p>
        </w:tc>
        <w:tc>
          <w:tcPr>
            <w:tcW w:w="1345" w:type="dxa"/>
            <w:vMerge/>
            <w:vAlign w:val="center"/>
            <w:hideMark/>
          </w:tcPr>
          <w:p w14:paraId="7245551F" w14:textId="77777777" w:rsidR="005E78CB" w:rsidRPr="001502B9" w:rsidRDefault="005E78CB" w:rsidP="004A1707">
            <w:pPr>
              <w:tabs>
                <w:tab w:val="left" w:pos="0"/>
                <w:tab w:val="left" w:pos="284"/>
              </w:tabs>
              <w:ind w:right="-90"/>
              <w:rPr>
                <w:rFonts w:ascii="Noto Sans" w:hAnsi="Noto Sans" w:cs="Noto Sans"/>
                <w:sz w:val="18"/>
                <w:szCs w:val="18"/>
              </w:rPr>
            </w:pPr>
          </w:p>
        </w:tc>
      </w:tr>
      <w:tr w:rsidR="005E78CB" w:rsidRPr="001502B9" w14:paraId="78E3D01E" w14:textId="77777777" w:rsidTr="00745AD6">
        <w:trPr>
          <w:trHeight w:val="808"/>
          <w:jc w:val="center"/>
        </w:trPr>
        <w:tc>
          <w:tcPr>
            <w:tcW w:w="2689" w:type="dxa"/>
            <w:vAlign w:val="center"/>
            <w:hideMark/>
          </w:tcPr>
          <w:p w14:paraId="5F61F591" w14:textId="77777777" w:rsidR="005E78CB" w:rsidRPr="001502B9" w:rsidRDefault="005E78CB" w:rsidP="004A1707">
            <w:pPr>
              <w:tabs>
                <w:tab w:val="left" w:pos="0"/>
                <w:tab w:val="left" w:pos="284"/>
              </w:tabs>
              <w:ind w:right="-90"/>
              <w:rPr>
                <w:rFonts w:ascii="Noto Sans" w:hAnsi="Noto Sans" w:cs="Noto Sans"/>
                <w:sz w:val="18"/>
                <w:szCs w:val="18"/>
              </w:rPr>
            </w:pPr>
            <w:r w:rsidRPr="001502B9">
              <w:rPr>
                <w:rFonts w:ascii="Noto Sans" w:hAnsi="Noto Sans" w:cs="Noto Sans"/>
                <w:sz w:val="18"/>
                <w:szCs w:val="18"/>
              </w:rPr>
              <w:t>Accesorios:</w:t>
            </w:r>
          </w:p>
        </w:tc>
        <w:tc>
          <w:tcPr>
            <w:tcW w:w="4087" w:type="dxa"/>
            <w:vAlign w:val="center"/>
            <w:hideMark/>
          </w:tcPr>
          <w:p w14:paraId="4C169EBB" w14:textId="77777777" w:rsidR="005E78CB" w:rsidRPr="001502B9" w:rsidRDefault="005E78CB" w:rsidP="004A1707">
            <w:pPr>
              <w:tabs>
                <w:tab w:val="left" w:pos="0"/>
                <w:tab w:val="left" w:pos="284"/>
              </w:tabs>
              <w:ind w:right="-90"/>
              <w:rPr>
                <w:rFonts w:ascii="Noto Sans" w:hAnsi="Noto Sans" w:cs="Noto Sans"/>
                <w:sz w:val="18"/>
                <w:szCs w:val="18"/>
              </w:rPr>
            </w:pPr>
            <w:r w:rsidRPr="001502B9">
              <w:rPr>
                <w:rFonts w:ascii="Noto Sans" w:hAnsi="Noto Sans" w:cs="Noto Sans"/>
                <w:sz w:val="18"/>
                <w:szCs w:val="18"/>
              </w:rPr>
              <w:t xml:space="preserve">Gato, llave de birlos, triángulos de seguridad (2), extintor y cables pasa corriente </w:t>
            </w:r>
          </w:p>
        </w:tc>
        <w:tc>
          <w:tcPr>
            <w:tcW w:w="1449" w:type="dxa"/>
            <w:vMerge/>
            <w:vAlign w:val="center"/>
            <w:hideMark/>
          </w:tcPr>
          <w:p w14:paraId="1AD44AB8" w14:textId="77777777" w:rsidR="005E78CB" w:rsidRPr="001502B9" w:rsidRDefault="005E78CB" w:rsidP="004A1707">
            <w:pPr>
              <w:tabs>
                <w:tab w:val="left" w:pos="0"/>
                <w:tab w:val="left" w:pos="284"/>
              </w:tabs>
              <w:ind w:right="-90"/>
              <w:rPr>
                <w:rFonts w:ascii="Noto Sans" w:hAnsi="Noto Sans" w:cs="Noto Sans"/>
                <w:sz w:val="18"/>
                <w:szCs w:val="18"/>
              </w:rPr>
            </w:pPr>
          </w:p>
        </w:tc>
        <w:tc>
          <w:tcPr>
            <w:tcW w:w="1345" w:type="dxa"/>
            <w:vMerge/>
            <w:vAlign w:val="center"/>
            <w:hideMark/>
          </w:tcPr>
          <w:p w14:paraId="5D434611" w14:textId="77777777" w:rsidR="005E78CB" w:rsidRPr="001502B9" w:rsidRDefault="005E78CB" w:rsidP="004A1707">
            <w:pPr>
              <w:tabs>
                <w:tab w:val="left" w:pos="0"/>
                <w:tab w:val="left" w:pos="284"/>
              </w:tabs>
              <w:ind w:right="-90"/>
              <w:rPr>
                <w:rFonts w:ascii="Noto Sans" w:hAnsi="Noto Sans" w:cs="Noto Sans"/>
                <w:sz w:val="18"/>
                <w:szCs w:val="18"/>
              </w:rPr>
            </w:pPr>
          </w:p>
        </w:tc>
      </w:tr>
      <w:bookmarkEnd w:id="3"/>
    </w:tbl>
    <w:p w14:paraId="56B3F5D9" w14:textId="77777777" w:rsidR="005E78CB" w:rsidRPr="001502B9" w:rsidRDefault="005E78CB" w:rsidP="005E78CB">
      <w:pPr>
        <w:ind w:right="-90"/>
        <w:jc w:val="center"/>
        <w:rPr>
          <w:rFonts w:ascii="Noto Sans" w:hAnsi="Noto Sans" w:cs="Noto Sans"/>
          <w:b/>
          <w:sz w:val="18"/>
          <w:szCs w:val="18"/>
        </w:rPr>
      </w:pPr>
    </w:p>
    <w:p w14:paraId="1A5CC5D8" w14:textId="77777777" w:rsidR="00745AD6" w:rsidRPr="001502B9" w:rsidRDefault="00745AD6" w:rsidP="005E78CB">
      <w:pPr>
        <w:ind w:right="-90"/>
        <w:jc w:val="center"/>
        <w:rPr>
          <w:rFonts w:ascii="Noto Sans" w:hAnsi="Noto Sans" w:cs="Noto Sans"/>
          <w:b/>
          <w:sz w:val="18"/>
          <w:szCs w:val="18"/>
        </w:rPr>
      </w:pPr>
    </w:p>
    <w:p w14:paraId="702DED9F" w14:textId="77777777" w:rsidR="00F1035B" w:rsidRPr="001502B9" w:rsidRDefault="00F1035B">
      <w:pPr>
        <w:rPr>
          <w:rFonts w:ascii="Noto Sans" w:hAnsi="Noto Sans" w:cs="Noto Sans"/>
          <w:b/>
          <w:sz w:val="18"/>
          <w:szCs w:val="18"/>
        </w:rPr>
      </w:pPr>
      <w:r w:rsidRPr="001502B9">
        <w:rPr>
          <w:rFonts w:ascii="Noto Sans" w:hAnsi="Noto Sans" w:cs="Noto Sans"/>
          <w:b/>
          <w:sz w:val="18"/>
          <w:szCs w:val="18"/>
        </w:rPr>
        <w:br w:type="page"/>
      </w:r>
    </w:p>
    <w:p w14:paraId="7414F4DF" w14:textId="209ADD71" w:rsidR="005E78CB" w:rsidRPr="001502B9" w:rsidRDefault="005E78CB" w:rsidP="005E78CB">
      <w:pPr>
        <w:ind w:right="-90"/>
        <w:jc w:val="center"/>
        <w:rPr>
          <w:rFonts w:ascii="Noto Sans" w:hAnsi="Noto Sans" w:cs="Noto Sans"/>
          <w:b/>
          <w:sz w:val="18"/>
          <w:szCs w:val="18"/>
        </w:rPr>
      </w:pPr>
      <w:r w:rsidRPr="001502B9">
        <w:rPr>
          <w:rFonts w:ascii="Noto Sans" w:hAnsi="Noto Sans" w:cs="Noto Sans"/>
          <w:b/>
          <w:sz w:val="18"/>
          <w:szCs w:val="18"/>
        </w:rPr>
        <w:lastRenderedPageBreak/>
        <w:t>CARACTERÍSTICAS DE LOS VEHÍCULOS ARRENDADOS</w:t>
      </w:r>
    </w:p>
    <w:p w14:paraId="7E0E1ED8" w14:textId="77777777" w:rsidR="005E78CB" w:rsidRPr="001502B9" w:rsidRDefault="005E78CB" w:rsidP="005E78CB">
      <w:pPr>
        <w:tabs>
          <w:tab w:val="left" w:pos="0"/>
          <w:tab w:val="left" w:pos="284"/>
        </w:tabs>
        <w:ind w:right="-90"/>
        <w:jc w:val="both"/>
        <w:rPr>
          <w:rFonts w:ascii="Noto Sans" w:hAnsi="Noto Sans" w:cs="Noto Sans"/>
          <w:b/>
          <w:sz w:val="18"/>
          <w:szCs w:val="18"/>
        </w:rPr>
      </w:pPr>
    </w:p>
    <w:p w14:paraId="79778336" w14:textId="7EC23C47" w:rsidR="005E78CB" w:rsidRPr="001502B9" w:rsidRDefault="005E78CB" w:rsidP="00745AD6">
      <w:pPr>
        <w:tabs>
          <w:tab w:val="left" w:pos="0"/>
        </w:tabs>
        <w:ind w:right="-90" w:hanging="567"/>
        <w:jc w:val="both"/>
        <w:rPr>
          <w:rFonts w:ascii="Noto Sans" w:hAnsi="Noto Sans" w:cs="Noto Sans"/>
          <w:sz w:val="18"/>
          <w:szCs w:val="18"/>
        </w:rPr>
      </w:pPr>
      <w:r w:rsidRPr="001502B9">
        <w:rPr>
          <w:rFonts w:ascii="Noto Sans" w:hAnsi="Noto Sans" w:cs="Noto Sans"/>
          <w:sz w:val="18"/>
          <w:szCs w:val="18"/>
        </w:rPr>
        <w:t>El tipo y categoría del vehículo terrestre requerido para la presente contratación es la siguiente:</w:t>
      </w:r>
    </w:p>
    <w:p w14:paraId="78F19D6F" w14:textId="77777777" w:rsidR="005E78CB" w:rsidRPr="001502B9" w:rsidRDefault="005E78CB" w:rsidP="005E78CB">
      <w:pPr>
        <w:ind w:right="-90" w:hanging="426"/>
        <w:jc w:val="both"/>
        <w:rPr>
          <w:rFonts w:ascii="Noto Sans" w:hAnsi="Noto Sans" w:cs="Noto Sans"/>
          <w:b/>
          <w:sz w:val="18"/>
          <w:szCs w:val="18"/>
        </w:rPr>
      </w:pPr>
    </w:p>
    <w:tbl>
      <w:tblPr>
        <w:tblStyle w:val="Tablaconcuadrcula2"/>
        <w:tblW w:w="10104" w:type="dxa"/>
        <w:jc w:val="center"/>
        <w:tblLook w:val="04A0" w:firstRow="1" w:lastRow="0" w:firstColumn="1" w:lastColumn="0" w:noHBand="0" w:noVBand="1"/>
      </w:tblPr>
      <w:tblGrid>
        <w:gridCol w:w="2689"/>
        <w:gridCol w:w="4536"/>
        <w:gridCol w:w="1417"/>
        <w:gridCol w:w="1462"/>
      </w:tblGrid>
      <w:tr w:rsidR="005E78CB" w:rsidRPr="001502B9" w14:paraId="22FC9F89" w14:textId="77777777" w:rsidTr="00745AD6">
        <w:trPr>
          <w:trHeight w:val="397"/>
          <w:jc w:val="center"/>
        </w:trPr>
        <w:tc>
          <w:tcPr>
            <w:tcW w:w="7225" w:type="dxa"/>
            <w:gridSpan w:val="2"/>
            <w:shd w:val="clear" w:color="auto" w:fill="691C32"/>
            <w:noWrap/>
            <w:vAlign w:val="center"/>
            <w:hideMark/>
          </w:tcPr>
          <w:p w14:paraId="5288C311" w14:textId="77777777" w:rsidR="005E78CB" w:rsidRPr="001502B9" w:rsidRDefault="005E78CB" w:rsidP="004A1707">
            <w:pPr>
              <w:tabs>
                <w:tab w:val="left" w:pos="0"/>
                <w:tab w:val="left" w:pos="284"/>
              </w:tabs>
              <w:ind w:right="-90"/>
              <w:jc w:val="center"/>
              <w:rPr>
                <w:rFonts w:ascii="Noto Sans" w:hAnsi="Noto Sans" w:cs="Noto Sans"/>
                <w:color w:val="FFFFFF" w:themeColor="background1"/>
                <w:sz w:val="18"/>
                <w:szCs w:val="18"/>
              </w:rPr>
            </w:pPr>
            <w:r w:rsidRPr="001502B9">
              <w:rPr>
                <w:rFonts w:ascii="Noto Sans" w:hAnsi="Noto Sans" w:cs="Noto Sans"/>
                <w:b/>
                <w:bCs/>
                <w:color w:val="FFFFFF" w:themeColor="background1"/>
                <w:sz w:val="18"/>
                <w:szCs w:val="18"/>
              </w:rPr>
              <w:t>SEDAN</w:t>
            </w:r>
          </w:p>
        </w:tc>
        <w:tc>
          <w:tcPr>
            <w:tcW w:w="1417" w:type="dxa"/>
            <w:shd w:val="clear" w:color="auto" w:fill="691C32"/>
            <w:vAlign w:val="center"/>
            <w:hideMark/>
          </w:tcPr>
          <w:p w14:paraId="7E0A12A0" w14:textId="77777777" w:rsidR="005E78CB" w:rsidRPr="001502B9" w:rsidRDefault="005E78CB" w:rsidP="004A1707">
            <w:pPr>
              <w:tabs>
                <w:tab w:val="left" w:pos="0"/>
                <w:tab w:val="left" w:pos="284"/>
              </w:tabs>
              <w:ind w:right="-90"/>
              <w:jc w:val="center"/>
              <w:rPr>
                <w:rFonts w:ascii="Noto Sans" w:hAnsi="Noto Sans" w:cs="Noto Sans"/>
                <w:color w:val="FFFFFF" w:themeColor="background1"/>
                <w:sz w:val="18"/>
                <w:szCs w:val="18"/>
              </w:rPr>
            </w:pPr>
            <w:r w:rsidRPr="001502B9">
              <w:rPr>
                <w:rFonts w:ascii="Noto Sans" w:hAnsi="Noto Sans" w:cs="Noto Sans"/>
                <w:b/>
                <w:bCs/>
                <w:color w:val="FFFFFF" w:themeColor="background1"/>
                <w:sz w:val="18"/>
                <w:szCs w:val="18"/>
              </w:rPr>
              <w:t>CANTIDAD</w:t>
            </w:r>
          </w:p>
        </w:tc>
        <w:tc>
          <w:tcPr>
            <w:tcW w:w="1462" w:type="dxa"/>
            <w:shd w:val="clear" w:color="auto" w:fill="691C32"/>
            <w:vAlign w:val="center"/>
            <w:hideMark/>
          </w:tcPr>
          <w:p w14:paraId="48CAB132" w14:textId="77777777" w:rsidR="005E78CB" w:rsidRPr="001502B9" w:rsidRDefault="005E78CB" w:rsidP="004A1707">
            <w:pPr>
              <w:tabs>
                <w:tab w:val="left" w:pos="0"/>
                <w:tab w:val="left" w:pos="284"/>
              </w:tabs>
              <w:ind w:right="-90"/>
              <w:jc w:val="center"/>
              <w:rPr>
                <w:rFonts w:ascii="Noto Sans" w:hAnsi="Noto Sans" w:cs="Noto Sans"/>
                <w:color w:val="FFFFFF" w:themeColor="background1"/>
                <w:sz w:val="18"/>
                <w:szCs w:val="18"/>
              </w:rPr>
            </w:pPr>
            <w:r w:rsidRPr="001502B9">
              <w:rPr>
                <w:rFonts w:ascii="Noto Sans" w:hAnsi="Noto Sans" w:cs="Noto Sans"/>
                <w:b/>
                <w:bCs/>
                <w:color w:val="FFFFFF" w:themeColor="background1"/>
                <w:sz w:val="18"/>
                <w:szCs w:val="18"/>
              </w:rPr>
              <w:t>PLAZO</w:t>
            </w:r>
          </w:p>
        </w:tc>
      </w:tr>
      <w:tr w:rsidR="005E78CB" w:rsidRPr="001502B9" w14:paraId="001199D4" w14:textId="77777777" w:rsidTr="00745AD6">
        <w:trPr>
          <w:trHeight w:val="373"/>
          <w:jc w:val="center"/>
        </w:trPr>
        <w:tc>
          <w:tcPr>
            <w:tcW w:w="2689" w:type="dxa"/>
            <w:noWrap/>
            <w:vAlign w:val="center"/>
            <w:hideMark/>
          </w:tcPr>
          <w:p w14:paraId="5081127A" w14:textId="77777777" w:rsidR="005E78CB" w:rsidRPr="001502B9" w:rsidRDefault="005E78CB" w:rsidP="005E78CB">
            <w:pPr>
              <w:tabs>
                <w:tab w:val="left" w:pos="0"/>
                <w:tab w:val="left" w:pos="284"/>
              </w:tabs>
              <w:ind w:right="-90"/>
              <w:rPr>
                <w:rFonts w:ascii="Noto Sans" w:hAnsi="Noto Sans" w:cs="Noto Sans"/>
                <w:sz w:val="18"/>
                <w:szCs w:val="18"/>
              </w:rPr>
            </w:pPr>
            <w:r w:rsidRPr="001502B9">
              <w:rPr>
                <w:rFonts w:ascii="Noto Sans" w:hAnsi="Noto Sans" w:cs="Noto Sans"/>
                <w:sz w:val="18"/>
                <w:szCs w:val="18"/>
              </w:rPr>
              <w:t>No. de Puertas:</w:t>
            </w:r>
          </w:p>
        </w:tc>
        <w:tc>
          <w:tcPr>
            <w:tcW w:w="4536" w:type="dxa"/>
            <w:noWrap/>
            <w:vAlign w:val="center"/>
            <w:hideMark/>
          </w:tcPr>
          <w:p w14:paraId="02AEA5A5"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4</w:t>
            </w:r>
          </w:p>
        </w:tc>
        <w:tc>
          <w:tcPr>
            <w:tcW w:w="1417" w:type="dxa"/>
            <w:vMerge w:val="restart"/>
            <w:vAlign w:val="center"/>
            <w:hideMark/>
          </w:tcPr>
          <w:p w14:paraId="4E9E979F"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7</w:t>
            </w:r>
          </w:p>
        </w:tc>
        <w:tc>
          <w:tcPr>
            <w:tcW w:w="1462" w:type="dxa"/>
            <w:vMerge w:val="restart"/>
            <w:vAlign w:val="center"/>
            <w:hideMark/>
          </w:tcPr>
          <w:p w14:paraId="3680A39D" w14:textId="35451477" w:rsidR="005E78CB" w:rsidRPr="001502B9" w:rsidRDefault="00F1035B" w:rsidP="004A1707">
            <w:pPr>
              <w:tabs>
                <w:tab w:val="left" w:pos="0"/>
                <w:tab w:val="left" w:pos="284"/>
              </w:tabs>
              <w:ind w:right="-90"/>
              <w:jc w:val="center"/>
              <w:rPr>
                <w:rFonts w:ascii="Noto Sans" w:hAnsi="Noto Sans" w:cs="Noto Sans"/>
                <w:sz w:val="18"/>
                <w:szCs w:val="18"/>
                <w:highlight w:val="cyan"/>
              </w:rPr>
            </w:pPr>
            <w:r w:rsidRPr="001502B9">
              <w:rPr>
                <w:rFonts w:ascii="Noto Sans" w:hAnsi="Noto Sans" w:cs="Noto Sans"/>
                <w:sz w:val="18"/>
                <w:szCs w:val="18"/>
              </w:rPr>
              <w:t xml:space="preserve">25 de agosto de 2026 al </w:t>
            </w:r>
            <w:r w:rsidR="0014191A">
              <w:rPr>
                <w:rFonts w:ascii="Noto Sans" w:hAnsi="Noto Sans" w:cs="Noto Sans"/>
                <w:sz w:val="18"/>
                <w:szCs w:val="18"/>
              </w:rPr>
              <w:t>31 de diciembre</w:t>
            </w:r>
            <w:r w:rsidRPr="001502B9">
              <w:rPr>
                <w:rFonts w:ascii="Noto Sans" w:hAnsi="Noto Sans" w:cs="Noto Sans"/>
                <w:sz w:val="18"/>
                <w:szCs w:val="18"/>
              </w:rPr>
              <w:t xml:space="preserve"> de 2026</w:t>
            </w:r>
          </w:p>
        </w:tc>
      </w:tr>
      <w:tr w:rsidR="005E78CB" w:rsidRPr="001502B9" w14:paraId="33E0230D" w14:textId="77777777" w:rsidTr="00745AD6">
        <w:trPr>
          <w:trHeight w:val="373"/>
          <w:jc w:val="center"/>
        </w:trPr>
        <w:tc>
          <w:tcPr>
            <w:tcW w:w="2689" w:type="dxa"/>
            <w:noWrap/>
            <w:vAlign w:val="center"/>
            <w:hideMark/>
          </w:tcPr>
          <w:p w14:paraId="3E46FAAF" w14:textId="77777777" w:rsidR="005E78CB" w:rsidRPr="001502B9" w:rsidRDefault="005E78CB" w:rsidP="005E78CB">
            <w:pPr>
              <w:tabs>
                <w:tab w:val="left" w:pos="0"/>
                <w:tab w:val="left" w:pos="284"/>
              </w:tabs>
              <w:ind w:right="-90"/>
              <w:rPr>
                <w:rFonts w:ascii="Noto Sans" w:hAnsi="Noto Sans" w:cs="Noto Sans"/>
                <w:sz w:val="18"/>
                <w:szCs w:val="18"/>
              </w:rPr>
            </w:pPr>
            <w:r w:rsidRPr="001502B9">
              <w:rPr>
                <w:rFonts w:ascii="Noto Sans" w:hAnsi="Noto Sans" w:cs="Noto Sans"/>
                <w:sz w:val="18"/>
                <w:szCs w:val="18"/>
              </w:rPr>
              <w:t>No. de Cilindros:</w:t>
            </w:r>
          </w:p>
        </w:tc>
        <w:tc>
          <w:tcPr>
            <w:tcW w:w="4536" w:type="dxa"/>
            <w:noWrap/>
            <w:vAlign w:val="center"/>
            <w:hideMark/>
          </w:tcPr>
          <w:p w14:paraId="440BECE8"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4</w:t>
            </w:r>
          </w:p>
        </w:tc>
        <w:tc>
          <w:tcPr>
            <w:tcW w:w="1417" w:type="dxa"/>
            <w:vMerge/>
            <w:vAlign w:val="center"/>
            <w:hideMark/>
          </w:tcPr>
          <w:p w14:paraId="188C65E3" w14:textId="77777777" w:rsidR="005E78CB" w:rsidRPr="001502B9" w:rsidRDefault="005E78CB" w:rsidP="004A1707">
            <w:pPr>
              <w:tabs>
                <w:tab w:val="left" w:pos="0"/>
                <w:tab w:val="left" w:pos="284"/>
              </w:tabs>
              <w:ind w:right="-90"/>
              <w:jc w:val="center"/>
              <w:rPr>
                <w:rFonts w:ascii="Noto Sans" w:hAnsi="Noto Sans" w:cs="Noto Sans"/>
                <w:sz w:val="18"/>
                <w:szCs w:val="18"/>
              </w:rPr>
            </w:pPr>
          </w:p>
        </w:tc>
        <w:tc>
          <w:tcPr>
            <w:tcW w:w="1462" w:type="dxa"/>
            <w:vMerge/>
            <w:vAlign w:val="center"/>
            <w:hideMark/>
          </w:tcPr>
          <w:p w14:paraId="5D2D74A1" w14:textId="77777777" w:rsidR="005E78CB" w:rsidRPr="001502B9" w:rsidRDefault="005E78CB" w:rsidP="004A1707">
            <w:pPr>
              <w:tabs>
                <w:tab w:val="left" w:pos="0"/>
                <w:tab w:val="left" w:pos="284"/>
              </w:tabs>
              <w:ind w:right="-90"/>
              <w:jc w:val="center"/>
              <w:rPr>
                <w:rFonts w:ascii="Noto Sans" w:hAnsi="Noto Sans" w:cs="Noto Sans"/>
                <w:sz w:val="18"/>
                <w:szCs w:val="18"/>
              </w:rPr>
            </w:pPr>
          </w:p>
        </w:tc>
      </w:tr>
      <w:tr w:rsidR="005E78CB" w:rsidRPr="001502B9" w14:paraId="3C630FBF" w14:textId="77777777" w:rsidTr="00745AD6">
        <w:trPr>
          <w:trHeight w:val="373"/>
          <w:jc w:val="center"/>
        </w:trPr>
        <w:tc>
          <w:tcPr>
            <w:tcW w:w="2689" w:type="dxa"/>
            <w:noWrap/>
            <w:vAlign w:val="center"/>
            <w:hideMark/>
          </w:tcPr>
          <w:p w14:paraId="38AD660A" w14:textId="77777777" w:rsidR="005E78CB" w:rsidRPr="001502B9" w:rsidRDefault="005E78CB" w:rsidP="005E78CB">
            <w:pPr>
              <w:tabs>
                <w:tab w:val="left" w:pos="0"/>
                <w:tab w:val="left" w:pos="284"/>
              </w:tabs>
              <w:ind w:right="-90"/>
              <w:rPr>
                <w:rFonts w:ascii="Noto Sans" w:hAnsi="Noto Sans" w:cs="Noto Sans"/>
                <w:sz w:val="18"/>
                <w:szCs w:val="18"/>
              </w:rPr>
            </w:pPr>
            <w:r w:rsidRPr="001502B9">
              <w:rPr>
                <w:rFonts w:ascii="Noto Sans" w:hAnsi="Noto Sans" w:cs="Noto Sans"/>
                <w:sz w:val="18"/>
                <w:szCs w:val="18"/>
              </w:rPr>
              <w:t>Aire Acondicionado:</w:t>
            </w:r>
          </w:p>
        </w:tc>
        <w:tc>
          <w:tcPr>
            <w:tcW w:w="4536" w:type="dxa"/>
            <w:noWrap/>
            <w:vAlign w:val="center"/>
            <w:hideMark/>
          </w:tcPr>
          <w:p w14:paraId="6F306FF0"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 xml:space="preserve">Sí </w:t>
            </w:r>
          </w:p>
        </w:tc>
        <w:tc>
          <w:tcPr>
            <w:tcW w:w="1417" w:type="dxa"/>
            <w:vMerge/>
            <w:vAlign w:val="center"/>
            <w:hideMark/>
          </w:tcPr>
          <w:p w14:paraId="30433004" w14:textId="77777777" w:rsidR="005E78CB" w:rsidRPr="001502B9" w:rsidRDefault="005E78CB" w:rsidP="004A1707">
            <w:pPr>
              <w:tabs>
                <w:tab w:val="left" w:pos="0"/>
                <w:tab w:val="left" w:pos="284"/>
              </w:tabs>
              <w:ind w:right="-90"/>
              <w:jc w:val="center"/>
              <w:rPr>
                <w:rFonts w:ascii="Noto Sans" w:hAnsi="Noto Sans" w:cs="Noto Sans"/>
                <w:sz w:val="18"/>
                <w:szCs w:val="18"/>
              </w:rPr>
            </w:pPr>
          </w:p>
        </w:tc>
        <w:tc>
          <w:tcPr>
            <w:tcW w:w="1462" w:type="dxa"/>
            <w:vMerge/>
            <w:vAlign w:val="center"/>
            <w:hideMark/>
          </w:tcPr>
          <w:p w14:paraId="1C95DD9A" w14:textId="77777777" w:rsidR="005E78CB" w:rsidRPr="001502B9" w:rsidRDefault="005E78CB" w:rsidP="004A1707">
            <w:pPr>
              <w:tabs>
                <w:tab w:val="left" w:pos="0"/>
                <w:tab w:val="left" w:pos="284"/>
              </w:tabs>
              <w:ind w:right="-90"/>
              <w:jc w:val="center"/>
              <w:rPr>
                <w:rFonts w:ascii="Noto Sans" w:hAnsi="Noto Sans" w:cs="Noto Sans"/>
                <w:sz w:val="18"/>
                <w:szCs w:val="18"/>
              </w:rPr>
            </w:pPr>
          </w:p>
        </w:tc>
      </w:tr>
      <w:tr w:rsidR="005E78CB" w:rsidRPr="001502B9" w14:paraId="0EF11ED6" w14:textId="77777777" w:rsidTr="00745AD6">
        <w:trPr>
          <w:trHeight w:val="373"/>
          <w:jc w:val="center"/>
        </w:trPr>
        <w:tc>
          <w:tcPr>
            <w:tcW w:w="2689" w:type="dxa"/>
            <w:noWrap/>
            <w:vAlign w:val="center"/>
            <w:hideMark/>
          </w:tcPr>
          <w:p w14:paraId="3F5FF212" w14:textId="77777777" w:rsidR="005E78CB" w:rsidRPr="001502B9" w:rsidRDefault="005E78CB" w:rsidP="005E78CB">
            <w:pPr>
              <w:tabs>
                <w:tab w:val="left" w:pos="0"/>
                <w:tab w:val="left" w:pos="284"/>
              </w:tabs>
              <w:ind w:right="-90"/>
              <w:rPr>
                <w:rFonts w:ascii="Noto Sans" w:hAnsi="Noto Sans" w:cs="Noto Sans"/>
                <w:sz w:val="18"/>
                <w:szCs w:val="18"/>
              </w:rPr>
            </w:pPr>
            <w:r w:rsidRPr="001502B9">
              <w:rPr>
                <w:rFonts w:ascii="Noto Sans" w:hAnsi="Noto Sans" w:cs="Noto Sans"/>
                <w:sz w:val="18"/>
                <w:szCs w:val="18"/>
              </w:rPr>
              <w:t>Llanta de Refacción:</w:t>
            </w:r>
          </w:p>
        </w:tc>
        <w:tc>
          <w:tcPr>
            <w:tcW w:w="4536" w:type="dxa"/>
            <w:noWrap/>
            <w:vAlign w:val="center"/>
            <w:hideMark/>
          </w:tcPr>
          <w:p w14:paraId="5ED674A7"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 xml:space="preserve">Sí </w:t>
            </w:r>
          </w:p>
        </w:tc>
        <w:tc>
          <w:tcPr>
            <w:tcW w:w="1417" w:type="dxa"/>
            <w:vMerge/>
            <w:vAlign w:val="center"/>
            <w:hideMark/>
          </w:tcPr>
          <w:p w14:paraId="64461BE2" w14:textId="77777777" w:rsidR="005E78CB" w:rsidRPr="001502B9" w:rsidRDefault="005E78CB" w:rsidP="004A1707">
            <w:pPr>
              <w:tabs>
                <w:tab w:val="left" w:pos="0"/>
                <w:tab w:val="left" w:pos="284"/>
              </w:tabs>
              <w:ind w:right="-90"/>
              <w:jc w:val="center"/>
              <w:rPr>
                <w:rFonts w:ascii="Noto Sans" w:hAnsi="Noto Sans" w:cs="Noto Sans"/>
                <w:sz w:val="18"/>
                <w:szCs w:val="18"/>
              </w:rPr>
            </w:pPr>
          </w:p>
        </w:tc>
        <w:tc>
          <w:tcPr>
            <w:tcW w:w="1462" w:type="dxa"/>
            <w:vMerge/>
            <w:vAlign w:val="center"/>
            <w:hideMark/>
          </w:tcPr>
          <w:p w14:paraId="70A8988C" w14:textId="77777777" w:rsidR="005E78CB" w:rsidRPr="001502B9" w:rsidRDefault="005E78CB" w:rsidP="004A1707">
            <w:pPr>
              <w:tabs>
                <w:tab w:val="left" w:pos="0"/>
                <w:tab w:val="left" w:pos="284"/>
              </w:tabs>
              <w:ind w:right="-90"/>
              <w:jc w:val="center"/>
              <w:rPr>
                <w:rFonts w:ascii="Noto Sans" w:hAnsi="Noto Sans" w:cs="Noto Sans"/>
                <w:sz w:val="18"/>
                <w:szCs w:val="18"/>
              </w:rPr>
            </w:pPr>
          </w:p>
        </w:tc>
      </w:tr>
      <w:tr w:rsidR="005E78CB" w:rsidRPr="001502B9" w14:paraId="43CE4172" w14:textId="77777777" w:rsidTr="00745AD6">
        <w:trPr>
          <w:trHeight w:val="373"/>
          <w:jc w:val="center"/>
        </w:trPr>
        <w:tc>
          <w:tcPr>
            <w:tcW w:w="2689" w:type="dxa"/>
            <w:noWrap/>
            <w:vAlign w:val="center"/>
            <w:hideMark/>
          </w:tcPr>
          <w:p w14:paraId="5338A17A" w14:textId="77777777" w:rsidR="005E78CB" w:rsidRPr="001502B9" w:rsidRDefault="005E78CB" w:rsidP="005E78CB">
            <w:pPr>
              <w:tabs>
                <w:tab w:val="left" w:pos="0"/>
                <w:tab w:val="left" w:pos="284"/>
              </w:tabs>
              <w:ind w:right="-90"/>
              <w:rPr>
                <w:rFonts w:ascii="Noto Sans" w:hAnsi="Noto Sans" w:cs="Noto Sans"/>
                <w:sz w:val="18"/>
                <w:szCs w:val="18"/>
              </w:rPr>
            </w:pPr>
            <w:r w:rsidRPr="001502B9">
              <w:rPr>
                <w:rFonts w:ascii="Noto Sans" w:hAnsi="Noto Sans" w:cs="Noto Sans"/>
                <w:sz w:val="18"/>
                <w:szCs w:val="18"/>
              </w:rPr>
              <w:t xml:space="preserve">Plazas o Pasajeros: </w:t>
            </w:r>
          </w:p>
        </w:tc>
        <w:tc>
          <w:tcPr>
            <w:tcW w:w="4536" w:type="dxa"/>
            <w:noWrap/>
            <w:vAlign w:val="center"/>
            <w:hideMark/>
          </w:tcPr>
          <w:p w14:paraId="3E97A5D4"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5</w:t>
            </w:r>
          </w:p>
        </w:tc>
        <w:tc>
          <w:tcPr>
            <w:tcW w:w="1417" w:type="dxa"/>
            <w:vMerge/>
            <w:vAlign w:val="center"/>
            <w:hideMark/>
          </w:tcPr>
          <w:p w14:paraId="5AC18E0E" w14:textId="77777777" w:rsidR="005E78CB" w:rsidRPr="001502B9" w:rsidRDefault="005E78CB" w:rsidP="004A1707">
            <w:pPr>
              <w:tabs>
                <w:tab w:val="left" w:pos="0"/>
                <w:tab w:val="left" w:pos="284"/>
              </w:tabs>
              <w:ind w:right="-90"/>
              <w:jc w:val="center"/>
              <w:rPr>
                <w:rFonts w:ascii="Noto Sans" w:hAnsi="Noto Sans" w:cs="Noto Sans"/>
                <w:sz w:val="18"/>
                <w:szCs w:val="18"/>
              </w:rPr>
            </w:pPr>
          </w:p>
        </w:tc>
        <w:tc>
          <w:tcPr>
            <w:tcW w:w="1462" w:type="dxa"/>
            <w:vMerge/>
            <w:vAlign w:val="center"/>
            <w:hideMark/>
          </w:tcPr>
          <w:p w14:paraId="4E739955" w14:textId="77777777" w:rsidR="005E78CB" w:rsidRPr="001502B9" w:rsidRDefault="005E78CB" w:rsidP="004A1707">
            <w:pPr>
              <w:tabs>
                <w:tab w:val="left" w:pos="0"/>
                <w:tab w:val="left" w:pos="284"/>
              </w:tabs>
              <w:ind w:right="-90"/>
              <w:jc w:val="center"/>
              <w:rPr>
                <w:rFonts w:ascii="Noto Sans" w:hAnsi="Noto Sans" w:cs="Noto Sans"/>
                <w:sz w:val="18"/>
                <w:szCs w:val="18"/>
              </w:rPr>
            </w:pPr>
          </w:p>
        </w:tc>
      </w:tr>
      <w:tr w:rsidR="005E78CB" w:rsidRPr="001502B9" w14:paraId="7E4318F4" w14:textId="77777777" w:rsidTr="00745AD6">
        <w:trPr>
          <w:trHeight w:val="794"/>
          <w:jc w:val="center"/>
        </w:trPr>
        <w:tc>
          <w:tcPr>
            <w:tcW w:w="2689" w:type="dxa"/>
            <w:vAlign w:val="center"/>
            <w:hideMark/>
          </w:tcPr>
          <w:p w14:paraId="5AB19E03" w14:textId="77777777" w:rsidR="005E78CB" w:rsidRPr="001502B9" w:rsidRDefault="005E78CB" w:rsidP="005E78CB">
            <w:pPr>
              <w:tabs>
                <w:tab w:val="left" w:pos="0"/>
                <w:tab w:val="left" w:pos="284"/>
              </w:tabs>
              <w:ind w:right="-90"/>
              <w:rPr>
                <w:rFonts w:ascii="Noto Sans" w:hAnsi="Noto Sans" w:cs="Noto Sans"/>
                <w:sz w:val="18"/>
                <w:szCs w:val="18"/>
              </w:rPr>
            </w:pPr>
            <w:r w:rsidRPr="001502B9">
              <w:rPr>
                <w:rFonts w:ascii="Noto Sans" w:hAnsi="Noto Sans" w:cs="Noto Sans"/>
                <w:sz w:val="18"/>
                <w:szCs w:val="18"/>
              </w:rPr>
              <w:t>Rendimiento Combustible:</w:t>
            </w:r>
          </w:p>
        </w:tc>
        <w:tc>
          <w:tcPr>
            <w:tcW w:w="4536" w:type="dxa"/>
            <w:vAlign w:val="center"/>
            <w:hideMark/>
          </w:tcPr>
          <w:p w14:paraId="6B07ACA2"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Como mínimo 19.0 Km/L (COMBINADO) y en adelante.</w:t>
            </w:r>
          </w:p>
        </w:tc>
        <w:tc>
          <w:tcPr>
            <w:tcW w:w="1417" w:type="dxa"/>
            <w:vMerge/>
            <w:vAlign w:val="center"/>
            <w:hideMark/>
          </w:tcPr>
          <w:p w14:paraId="2076B100" w14:textId="77777777" w:rsidR="005E78CB" w:rsidRPr="001502B9" w:rsidRDefault="005E78CB" w:rsidP="004A1707">
            <w:pPr>
              <w:tabs>
                <w:tab w:val="left" w:pos="0"/>
                <w:tab w:val="left" w:pos="284"/>
              </w:tabs>
              <w:ind w:right="-90"/>
              <w:jc w:val="center"/>
              <w:rPr>
                <w:rFonts w:ascii="Noto Sans" w:hAnsi="Noto Sans" w:cs="Noto Sans"/>
                <w:sz w:val="18"/>
                <w:szCs w:val="18"/>
              </w:rPr>
            </w:pPr>
          </w:p>
        </w:tc>
        <w:tc>
          <w:tcPr>
            <w:tcW w:w="1462" w:type="dxa"/>
            <w:vMerge/>
            <w:vAlign w:val="center"/>
            <w:hideMark/>
          </w:tcPr>
          <w:p w14:paraId="04710114" w14:textId="77777777" w:rsidR="005E78CB" w:rsidRPr="001502B9" w:rsidRDefault="005E78CB" w:rsidP="004A1707">
            <w:pPr>
              <w:tabs>
                <w:tab w:val="left" w:pos="0"/>
                <w:tab w:val="left" w:pos="284"/>
              </w:tabs>
              <w:ind w:right="-90"/>
              <w:jc w:val="center"/>
              <w:rPr>
                <w:rFonts w:ascii="Noto Sans" w:hAnsi="Noto Sans" w:cs="Noto Sans"/>
                <w:sz w:val="18"/>
                <w:szCs w:val="18"/>
              </w:rPr>
            </w:pPr>
          </w:p>
        </w:tc>
      </w:tr>
      <w:tr w:rsidR="005E78CB" w:rsidRPr="001502B9" w14:paraId="2CDCCF5C" w14:textId="77777777" w:rsidTr="00745AD6">
        <w:trPr>
          <w:trHeight w:val="340"/>
          <w:jc w:val="center"/>
        </w:trPr>
        <w:tc>
          <w:tcPr>
            <w:tcW w:w="2689" w:type="dxa"/>
            <w:noWrap/>
            <w:vAlign w:val="center"/>
            <w:hideMark/>
          </w:tcPr>
          <w:p w14:paraId="6F214DC9" w14:textId="77777777" w:rsidR="005E78CB" w:rsidRPr="001502B9" w:rsidRDefault="005E78CB" w:rsidP="005E78CB">
            <w:pPr>
              <w:tabs>
                <w:tab w:val="left" w:pos="0"/>
                <w:tab w:val="left" w:pos="284"/>
              </w:tabs>
              <w:ind w:right="-90"/>
              <w:rPr>
                <w:rFonts w:ascii="Noto Sans" w:hAnsi="Noto Sans" w:cs="Noto Sans"/>
                <w:sz w:val="18"/>
                <w:szCs w:val="18"/>
              </w:rPr>
            </w:pPr>
            <w:r w:rsidRPr="001502B9">
              <w:rPr>
                <w:rFonts w:ascii="Noto Sans" w:hAnsi="Noto Sans" w:cs="Noto Sans"/>
                <w:sz w:val="18"/>
                <w:szCs w:val="18"/>
              </w:rPr>
              <w:t>Potencia:</w:t>
            </w:r>
          </w:p>
        </w:tc>
        <w:tc>
          <w:tcPr>
            <w:tcW w:w="4536" w:type="dxa"/>
            <w:vAlign w:val="center"/>
            <w:hideMark/>
          </w:tcPr>
          <w:p w14:paraId="6BB20FAD"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Como mínimo 105 HP y en delante</w:t>
            </w:r>
          </w:p>
        </w:tc>
        <w:tc>
          <w:tcPr>
            <w:tcW w:w="1417" w:type="dxa"/>
            <w:vMerge/>
            <w:vAlign w:val="center"/>
            <w:hideMark/>
          </w:tcPr>
          <w:p w14:paraId="29106333" w14:textId="77777777" w:rsidR="005E78CB" w:rsidRPr="001502B9" w:rsidRDefault="005E78CB" w:rsidP="004A1707">
            <w:pPr>
              <w:tabs>
                <w:tab w:val="left" w:pos="0"/>
                <w:tab w:val="left" w:pos="284"/>
              </w:tabs>
              <w:ind w:right="-90"/>
              <w:jc w:val="center"/>
              <w:rPr>
                <w:rFonts w:ascii="Noto Sans" w:hAnsi="Noto Sans" w:cs="Noto Sans"/>
                <w:sz w:val="18"/>
                <w:szCs w:val="18"/>
              </w:rPr>
            </w:pPr>
          </w:p>
        </w:tc>
        <w:tc>
          <w:tcPr>
            <w:tcW w:w="1462" w:type="dxa"/>
            <w:vMerge/>
            <w:vAlign w:val="center"/>
            <w:hideMark/>
          </w:tcPr>
          <w:p w14:paraId="74BA5F09" w14:textId="77777777" w:rsidR="005E78CB" w:rsidRPr="001502B9" w:rsidRDefault="005E78CB" w:rsidP="004A1707">
            <w:pPr>
              <w:tabs>
                <w:tab w:val="left" w:pos="0"/>
                <w:tab w:val="left" w:pos="284"/>
              </w:tabs>
              <w:ind w:right="-90"/>
              <w:jc w:val="center"/>
              <w:rPr>
                <w:rFonts w:ascii="Noto Sans" w:hAnsi="Noto Sans" w:cs="Noto Sans"/>
                <w:sz w:val="18"/>
                <w:szCs w:val="18"/>
              </w:rPr>
            </w:pPr>
          </w:p>
        </w:tc>
      </w:tr>
      <w:tr w:rsidR="005E78CB" w:rsidRPr="001502B9" w14:paraId="2D133066" w14:textId="77777777" w:rsidTr="00745AD6">
        <w:trPr>
          <w:trHeight w:val="373"/>
          <w:jc w:val="center"/>
        </w:trPr>
        <w:tc>
          <w:tcPr>
            <w:tcW w:w="2689" w:type="dxa"/>
            <w:noWrap/>
            <w:vAlign w:val="center"/>
            <w:hideMark/>
          </w:tcPr>
          <w:p w14:paraId="2E0BD643" w14:textId="77777777" w:rsidR="005E78CB" w:rsidRPr="001502B9" w:rsidRDefault="005E78CB" w:rsidP="005E78CB">
            <w:pPr>
              <w:tabs>
                <w:tab w:val="left" w:pos="0"/>
                <w:tab w:val="left" w:pos="284"/>
              </w:tabs>
              <w:ind w:right="-90"/>
              <w:rPr>
                <w:rFonts w:ascii="Noto Sans" w:hAnsi="Noto Sans" w:cs="Noto Sans"/>
                <w:sz w:val="18"/>
                <w:szCs w:val="18"/>
              </w:rPr>
            </w:pPr>
            <w:r w:rsidRPr="001502B9">
              <w:rPr>
                <w:rFonts w:ascii="Noto Sans" w:hAnsi="Noto Sans" w:cs="Noto Sans"/>
                <w:sz w:val="18"/>
                <w:szCs w:val="18"/>
              </w:rPr>
              <w:t>Combustible:</w:t>
            </w:r>
          </w:p>
        </w:tc>
        <w:tc>
          <w:tcPr>
            <w:tcW w:w="4536" w:type="dxa"/>
            <w:noWrap/>
            <w:vAlign w:val="center"/>
            <w:hideMark/>
          </w:tcPr>
          <w:p w14:paraId="17279A04"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Gasolina</w:t>
            </w:r>
          </w:p>
        </w:tc>
        <w:tc>
          <w:tcPr>
            <w:tcW w:w="1417" w:type="dxa"/>
            <w:vMerge/>
            <w:vAlign w:val="center"/>
            <w:hideMark/>
          </w:tcPr>
          <w:p w14:paraId="654C3E7A" w14:textId="77777777" w:rsidR="005E78CB" w:rsidRPr="001502B9" w:rsidRDefault="005E78CB" w:rsidP="004A1707">
            <w:pPr>
              <w:tabs>
                <w:tab w:val="left" w:pos="0"/>
                <w:tab w:val="left" w:pos="284"/>
              </w:tabs>
              <w:ind w:right="-90"/>
              <w:jc w:val="center"/>
              <w:rPr>
                <w:rFonts w:ascii="Noto Sans" w:hAnsi="Noto Sans" w:cs="Noto Sans"/>
                <w:sz w:val="18"/>
                <w:szCs w:val="18"/>
              </w:rPr>
            </w:pPr>
          </w:p>
        </w:tc>
        <w:tc>
          <w:tcPr>
            <w:tcW w:w="1462" w:type="dxa"/>
            <w:vMerge/>
            <w:vAlign w:val="center"/>
            <w:hideMark/>
          </w:tcPr>
          <w:p w14:paraId="3905C2E9" w14:textId="77777777" w:rsidR="005E78CB" w:rsidRPr="001502B9" w:rsidRDefault="005E78CB" w:rsidP="004A1707">
            <w:pPr>
              <w:tabs>
                <w:tab w:val="left" w:pos="0"/>
                <w:tab w:val="left" w:pos="284"/>
              </w:tabs>
              <w:ind w:right="-90"/>
              <w:jc w:val="center"/>
              <w:rPr>
                <w:rFonts w:ascii="Noto Sans" w:hAnsi="Noto Sans" w:cs="Noto Sans"/>
                <w:sz w:val="18"/>
                <w:szCs w:val="18"/>
              </w:rPr>
            </w:pPr>
          </w:p>
        </w:tc>
      </w:tr>
      <w:tr w:rsidR="005E78CB" w:rsidRPr="001502B9" w14:paraId="033EBB65" w14:textId="77777777" w:rsidTr="00745AD6">
        <w:trPr>
          <w:trHeight w:val="567"/>
          <w:jc w:val="center"/>
        </w:trPr>
        <w:tc>
          <w:tcPr>
            <w:tcW w:w="2689" w:type="dxa"/>
            <w:noWrap/>
            <w:vAlign w:val="center"/>
            <w:hideMark/>
          </w:tcPr>
          <w:p w14:paraId="54348508" w14:textId="77777777" w:rsidR="005E78CB" w:rsidRPr="001502B9" w:rsidRDefault="005E78CB" w:rsidP="005E78CB">
            <w:pPr>
              <w:tabs>
                <w:tab w:val="left" w:pos="0"/>
                <w:tab w:val="left" w:pos="284"/>
              </w:tabs>
              <w:ind w:right="-90"/>
              <w:rPr>
                <w:rFonts w:ascii="Noto Sans" w:hAnsi="Noto Sans" w:cs="Noto Sans"/>
                <w:sz w:val="18"/>
                <w:szCs w:val="18"/>
              </w:rPr>
            </w:pPr>
            <w:r w:rsidRPr="001502B9">
              <w:rPr>
                <w:rFonts w:ascii="Noto Sans" w:hAnsi="Noto Sans" w:cs="Noto Sans"/>
                <w:sz w:val="18"/>
                <w:szCs w:val="18"/>
              </w:rPr>
              <w:t xml:space="preserve">Seguridad (mínima) </w:t>
            </w:r>
          </w:p>
        </w:tc>
        <w:tc>
          <w:tcPr>
            <w:tcW w:w="4536" w:type="dxa"/>
            <w:vAlign w:val="center"/>
            <w:hideMark/>
          </w:tcPr>
          <w:p w14:paraId="7DE064C9"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 xml:space="preserve">ABS, Cinturones de seguridad, Bolsas de aire frontales para conductor y pasajero </w:t>
            </w:r>
          </w:p>
        </w:tc>
        <w:tc>
          <w:tcPr>
            <w:tcW w:w="1417" w:type="dxa"/>
            <w:vMerge/>
            <w:vAlign w:val="center"/>
            <w:hideMark/>
          </w:tcPr>
          <w:p w14:paraId="24876DE7" w14:textId="77777777" w:rsidR="005E78CB" w:rsidRPr="001502B9" w:rsidRDefault="005E78CB" w:rsidP="004A1707">
            <w:pPr>
              <w:tabs>
                <w:tab w:val="left" w:pos="0"/>
                <w:tab w:val="left" w:pos="284"/>
              </w:tabs>
              <w:ind w:right="-90"/>
              <w:jc w:val="center"/>
              <w:rPr>
                <w:rFonts w:ascii="Noto Sans" w:hAnsi="Noto Sans" w:cs="Noto Sans"/>
                <w:sz w:val="18"/>
                <w:szCs w:val="18"/>
              </w:rPr>
            </w:pPr>
          </w:p>
        </w:tc>
        <w:tc>
          <w:tcPr>
            <w:tcW w:w="1462" w:type="dxa"/>
            <w:vMerge/>
            <w:vAlign w:val="center"/>
            <w:hideMark/>
          </w:tcPr>
          <w:p w14:paraId="7A900C8F" w14:textId="77777777" w:rsidR="005E78CB" w:rsidRPr="001502B9" w:rsidRDefault="005E78CB" w:rsidP="004A1707">
            <w:pPr>
              <w:tabs>
                <w:tab w:val="left" w:pos="0"/>
                <w:tab w:val="left" w:pos="284"/>
              </w:tabs>
              <w:ind w:right="-90"/>
              <w:jc w:val="center"/>
              <w:rPr>
                <w:rFonts w:ascii="Noto Sans" w:hAnsi="Noto Sans" w:cs="Noto Sans"/>
                <w:sz w:val="18"/>
                <w:szCs w:val="18"/>
              </w:rPr>
            </w:pPr>
          </w:p>
        </w:tc>
      </w:tr>
      <w:tr w:rsidR="005E78CB" w:rsidRPr="001502B9" w14:paraId="5D74EDB6" w14:textId="77777777" w:rsidTr="00745AD6">
        <w:trPr>
          <w:trHeight w:val="373"/>
          <w:jc w:val="center"/>
        </w:trPr>
        <w:tc>
          <w:tcPr>
            <w:tcW w:w="2689" w:type="dxa"/>
            <w:noWrap/>
            <w:vAlign w:val="center"/>
            <w:hideMark/>
          </w:tcPr>
          <w:p w14:paraId="18A7C578" w14:textId="77777777" w:rsidR="005E78CB" w:rsidRPr="001502B9" w:rsidRDefault="005E78CB" w:rsidP="005E78CB">
            <w:pPr>
              <w:tabs>
                <w:tab w:val="left" w:pos="0"/>
                <w:tab w:val="left" w:pos="284"/>
              </w:tabs>
              <w:ind w:right="-90"/>
              <w:rPr>
                <w:rFonts w:ascii="Noto Sans" w:hAnsi="Noto Sans" w:cs="Noto Sans"/>
                <w:sz w:val="18"/>
                <w:szCs w:val="18"/>
              </w:rPr>
            </w:pPr>
            <w:r w:rsidRPr="001502B9">
              <w:rPr>
                <w:rFonts w:ascii="Noto Sans" w:hAnsi="Noto Sans" w:cs="Noto Sans"/>
                <w:sz w:val="18"/>
                <w:szCs w:val="18"/>
              </w:rPr>
              <w:t xml:space="preserve">Trasmisión: </w:t>
            </w:r>
          </w:p>
        </w:tc>
        <w:tc>
          <w:tcPr>
            <w:tcW w:w="4536" w:type="dxa"/>
            <w:noWrap/>
            <w:vAlign w:val="center"/>
            <w:hideMark/>
          </w:tcPr>
          <w:p w14:paraId="774F53C6" w14:textId="78B12B1F" w:rsidR="005E78CB" w:rsidRPr="001502B9" w:rsidRDefault="00F1035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Automática</w:t>
            </w:r>
            <w:r w:rsidR="005E78CB" w:rsidRPr="001502B9">
              <w:rPr>
                <w:rFonts w:ascii="Noto Sans" w:hAnsi="Noto Sans" w:cs="Noto Sans"/>
                <w:sz w:val="18"/>
                <w:szCs w:val="18"/>
              </w:rPr>
              <w:t xml:space="preserve"> </w:t>
            </w:r>
          </w:p>
        </w:tc>
        <w:tc>
          <w:tcPr>
            <w:tcW w:w="1417" w:type="dxa"/>
            <w:vMerge/>
            <w:vAlign w:val="center"/>
            <w:hideMark/>
          </w:tcPr>
          <w:p w14:paraId="394DD934" w14:textId="77777777" w:rsidR="005E78CB" w:rsidRPr="001502B9" w:rsidRDefault="005E78CB" w:rsidP="004A1707">
            <w:pPr>
              <w:tabs>
                <w:tab w:val="left" w:pos="0"/>
                <w:tab w:val="left" w:pos="284"/>
              </w:tabs>
              <w:ind w:right="-90"/>
              <w:jc w:val="center"/>
              <w:rPr>
                <w:rFonts w:ascii="Noto Sans" w:hAnsi="Noto Sans" w:cs="Noto Sans"/>
                <w:sz w:val="18"/>
                <w:szCs w:val="18"/>
              </w:rPr>
            </w:pPr>
          </w:p>
        </w:tc>
        <w:tc>
          <w:tcPr>
            <w:tcW w:w="1462" w:type="dxa"/>
            <w:vMerge/>
            <w:vAlign w:val="center"/>
            <w:hideMark/>
          </w:tcPr>
          <w:p w14:paraId="7A92668B" w14:textId="77777777" w:rsidR="005E78CB" w:rsidRPr="001502B9" w:rsidRDefault="005E78CB" w:rsidP="004A1707">
            <w:pPr>
              <w:tabs>
                <w:tab w:val="left" w:pos="0"/>
                <w:tab w:val="left" w:pos="284"/>
              </w:tabs>
              <w:ind w:right="-90"/>
              <w:jc w:val="center"/>
              <w:rPr>
                <w:rFonts w:ascii="Noto Sans" w:hAnsi="Noto Sans" w:cs="Noto Sans"/>
                <w:sz w:val="18"/>
                <w:szCs w:val="18"/>
              </w:rPr>
            </w:pPr>
          </w:p>
        </w:tc>
      </w:tr>
      <w:tr w:rsidR="005E78CB" w:rsidRPr="001502B9" w14:paraId="61B442A6" w14:textId="77777777" w:rsidTr="00745AD6">
        <w:trPr>
          <w:trHeight w:val="373"/>
          <w:jc w:val="center"/>
        </w:trPr>
        <w:tc>
          <w:tcPr>
            <w:tcW w:w="2689" w:type="dxa"/>
            <w:noWrap/>
            <w:vAlign w:val="center"/>
            <w:hideMark/>
          </w:tcPr>
          <w:p w14:paraId="69D04BD6" w14:textId="77777777" w:rsidR="005E78CB" w:rsidRPr="001502B9" w:rsidRDefault="005E78CB" w:rsidP="005E78CB">
            <w:pPr>
              <w:tabs>
                <w:tab w:val="left" w:pos="0"/>
                <w:tab w:val="left" w:pos="284"/>
              </w:tabs>
              <w:ind w:right="-90"/>
              <w:rPr>
                <w:rFonts w:ascii="Noto Sans" w:hAnsi="Noto Sans" w:cs="Noto Sans"/>
                <w:sz w:val="18"/>
                <w:szCs w:val="18"/>
              </w:rPr>
            </w:pPr>
            <w:r w:rsidRPr="001502B9">
              <w:rPr>
                <w:rFonts w:ascii="Noto Sans" w:hAnsi="Noto Sans" w:cs="Noto Sans"/>
                <w:sz w:val="18"/>
                <w:szCs w:val="18"/>
              </w:rPr>
              <w:t>Radio AM/FM</w:t>
            </w:r>
          </w:p>
        </w:tc>
        <w:tc>
          <w:tcPr>
            <w:tcW w:w="4536" w:type="dxa"/>
            <w:noWrap/>
            <w:vAlign w:val="center"/>
            <w:hideMark/>
          </w:tcPr>
          <w:p w14:paraId="76FA4015"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 xml:space="preserve">Sí </w:t>
            </w:r>
          </w:p>
        </w:tc>
        <w:tc>
          <w:tcPr>
            <w:tcW w:w="1417" w:type="dxa"/>
            <w:vMerge/>
            <w:vAlign w:val="center"/>
            <w:hideMark/>
          </w:tcPr>
          <w:p w14:paraId="797962AE" w14:textId="77777777" w:rsidR="005E78CB" w:rsidRPr="001502B9" w:rsidRDefault="005E78CB" w:rsidP="004A1707">
            <w:pPr>
              <w:tabs>
                <w:tab w:val="left" w:pos="0"/>
                <w:tab w:val="left" w:pos="284"/>
              </w:tabs>
              <w:ind w:right="-90"/>
              <w:jc w:val="center"/>
              <w:rPr>
                <w:rFonts w:ascii="Noto Sans" w:hAnsi="Noto Sans" w:cs="Noto Sans"/>
                <w:sz w:val="18"/>
                <w:szCs w:val="18"/>
              </w:rPr>
            </w:pPr>
          </w:p>
        </w:tc>
        <w:tc>
          <w:tcPr>
            <w:tcW w:w="1462" w:type="dxa"/>
            <w:vMerge/>
            <w:vAlign w:val="center"/>
            <w:hideMark/>
          </w:tcPr>
          <w:p w14:paraId="40CBB38F" w14:textId="77777777" w:rsidR="005E78CB" w:rsidRPr="001502B9" w:rsidRDefault="005E78CB" w:rsidP="004A1707">
            <w:pPr>
              <w:tabs>
                <w:tab w:val="left" w:pos="0"/>
                <w:tab w:val="left" w:pos="284"/>
              </w:tabs>
              <w:ind w:right="-90"/>
              <w:jc w:val="center"/>
              <w:rPr>
                <w:rFonts w:ascii="Noto Sans" w:hAnsi="Noto Sans" w:cs="Noto Sans"/>
                <w:sz w:val="18"/>
                <w:szCs w:val="18"/>
              </w:rPr>
            </w:pPr>
          </w:p>
        </w:tc>
      </w:tr>
      <w:tr w:rsidR="005E78CB" w:rsidRPr="001502B9" w14:paraId="41BAE73F" w14:textId="77777777" w:rsidTr="00745AD6">
        <w:trPr>
          <w:trHeight w:val="373"/>
          <w:jc w:val="center"/>
        </w:trPr>
        <w:tc>
          <w:tcPr>
            <w:tcW w:w="2689" w:type="dxa"/>
            <w:noWrap/>
            <w:vAlign w:val="center"/>
            <w:hideMark/>
          </w:tcPr>
          <w:p w14:paraId="5B6DC201" w14:textId="77777777" w:rsidR="005E78CB" w:rsidRPr="001502B9" w:rsidRDefault="005E78CB" w:rsidP="005E78CB">
            <w:pPr>
              <w:tabs>
                <w:tab w:val="left" w:pos="0"/>
                <w:tab w:val="left" w:pos="284"/>
              </w:tabs>
              <w:ind w:right="-90"/>
              <w:rPr>
                <w:rFonts w:ascii="Noto Sans" w:hAnsi="Noto Sans" w:cs="Noto Sans"/>
                <w:sz w:val="18"/>
                <w:szCs w:val="18"/>
              </w:rPr>
            </w:pPr>
            <w:r w:rsidRPr="001502B9">
              <w:rPr>
                <w:rFonts w:ascii="Noto Sans" w:hAnsi="Noto Sans" w:cs="Noto Sans"/>
                <w:sz w:val="18"/>
                <w:szCs w:val="18"/>
              </w:rPr>
              <w:t xml:space="preserve">Espejos Laterales </w:t>
            </w:r>
          </w:p>
        </w:tc>
        <w:tc>
          <w:tcPr>
            <w:tcW w:w="4536" w:type="dxa"/>
            <w:noWrap/>
            <w:vAlign w:val="center"/>
            <w:hideMark/>
          </w:tcPr>
          <w:p w14:paraId="1CB88931"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 xml:space="preserve">Derecho e izquierdo </w:t>
            </w:r>
          </w:p>
        </w:tc>
        <w:tc>
          <w:tcPr>
            <w:tcW w:w="1417" w:type="dxa"/>
            <w:vMerge/>
            <w:vAlign w:val="center"/>
            <w:hideMark/>
          </w:tcPr>
          <w:p w14:paraId="6E73D4B2" w14:textId="77777777" w:rsidR="005E78CB" w:rsidRPr="001502B9" w:rsidRDefault="005E78CB" w:rsidP="004A1707">
            <w:pPr>
              <w:tabs>
                <w:tab w:val="left" w:pos="0"/>
                <w:tab w:val="left" w:pos="284"/>
              </w:tabs>
              <w:ind w:right="-90"/>
              <w:jc w:val="center"/>
              <w:rPr>
                <w:rFonts w:ascii="Noto Sans" w:hAnsi="Noto Sans" w:cs="Noto Sans"/>
                <w:sz w:val="18"/>
                <w:szCs w:val="18"/>
              </w:rPr>
            </w:pPr>
          </w:p>
        </w:tc>
        <w:tc>
          <w:tcPr>
            <w:tcW w:w="1462" w:type="dxa"/>
            <w:vMerge/>
            <w:vAlign w:val="center"/>
            <w:hideMark/>
          </w:tcPr>
          <w:p w14:paraId="6CB39DD5" w14:textId="77777777" w:rsidR="005E78CB" w:rsidRPr="001502B9" w:rsidRDefault="005E78CB" w:rsidP="004A1707">
            <w:pPr>
              <w:tabs>
                <w:tab w:val="left" w:pos="0"/>
                <w:tab w:val="left" w:pos="284"/>
              </w:tabs>
              <w:ind w:right="-90"/>
              <w:jc w:val="center"/>
              <w:rPr>
                <w:rFonts w:ascii="Noto Sans" w:hAnsi="Noto Sans" w:cs="Noto Sans"/>
                <w:sz w:val="18"/>
                <w:szCs w:val="18"/>
              </w:rPr>
            </w:pPr>
          </w:p>
        </w:tc>
      </w:tr>
      <w:tr w:rsidR="005E78CB" w:rsidRPr="001502B9" w14:paraId="44DA20F8" w14:textId="77777777" w:rsidTr="00745AD6">
        <w:trPr>
          <w:trHeight w:val="340"/>
          <w:jc w:val="center"/>
        </w:trPr>
        <w:tc>
          <w:tcPr>
            <w:tcW w:w="2689" w:type="dxa"/>
            <w:noWrap/>
            <w:vAlign w:val="center"/>
            <w:hideMark/>
          </w:tcPr>
          <w:p w14:paraId="3A4620E5" w14:textId="77777777" w:rsidR="005E78CB" w:rsidRPr="001502B9" w:rsidRDefault="005E78CB" w:rsidP="005E78CB">
            <w:pPr>
              <w:tabs>
                <w:tab w:val="left" w:pos="0"/>
                <w:tab w:val="left" w:pos="284"/>
              </w:tabs>
              <w:ind w:right="-90"/>
              <w:rPr>
                <w:rFonts w:ascii="Noto Sans" w:hAnsi="Noto Sans" w:cs="Noto Sans"/>
                <w:sz w:val="18"/>
                <w:szCs w:val="18"/>
              </w:rPr>
            </w:pPr>
            <w:r w:rsidRPr="001502B9">
              <w:rPr>
                <w:rFonts w:ascii="Noto Sans" w:hAnsi="Noto Sans" w:cs="Noto Sans"/>
                <w:sz w:val="18"/>
                <w:szCs w:val="18"/>
              </w:rPr>
              <w:t>Dirección:</w:t>
            </w:r>
          </w:p>
        </w:tc>
        <w:tc>
          <w:tcPr>
            <w:tcW w:w="4536" w:type="dxa"/>
            <w:vAlign w:val="center"/>
            <w:hideMark/>
          </w:tcPr>
          <w:p w14:paraId="2F68D632"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Asistida: Hidráulica, Eléctrica o Electrónica</w:t>
            </w:r>
          </w:p>
        </w:tc>
        <w:tc>
          <w:tcPr>
            <w:tcW w:w="1417" w:type="dxa"/>
            <w:vMerge/>
            <w:vAlign w:val="center"/>
            <w:hideMark/>
          </w:tcPr>
          <w:p w14:paraId="63EE104F" w14:textId="77777777" w:rsidR="005E78CB" w:rsidRPr="001502B9" w:rsidRDefault="005E78CB" w:rsidP="004A1707">
            <w:pPr>
              <w:tabs>
                <w:tab w:val="left" w:pos="0"/>
                <w:tab w:val="left" w:pos="284"/>
              </w:tabs>
              <w:ind w:right="-90"/>
              <w:jc w:val="center"/>
              <w:rPr>
                <w:rFonts w:ascii="Noto Sans" w:hAnsi="Noto Sans" w:cs="Noto Sans"/>
                <w:sz w:val="18"/>
                <w:szCs w:val="18"/>
              </w:rPr>
            </w:pPr>
          </w:p>
        </w:tc>
        <w:tc>
          <w:tcPr>
            <w:tcW w:w="1462" w:type="dxa"/>
            <w:vMerge/>
            <w:vAlign w:val="center"/>
            <w:hideMark/>
          </w:tcPr>
          <w:p w14:paraId="3EF47FDD" w14:textId="77777777" w:rsidR="005E78CB" w:rsidRPr="001502B9" w:rsidRDefault="005E78CB" w:rsidP="004A1707">
            <w:pPr>
              <w:tabs>
                <w:tab w:val="left" w:pos="0"/>
                <w:tab w:val="left" w:pos="284"/>
              </w:tabs>
              <w:ind w:right="-90"/>
              <w:jc w:val="center"/>
              <w:rPr>
                <w:rFonts w:ascii="Noto Sans" w:hAnsi="Noto Sans" w:cs="Noto Sans"/>
                <w:sz w:val="18"/>
                <w:szCs w:val="18"/>
              </w:rPr>
            </w:pPr>
          </w:p>
        </w:tc>
      </w:tr>
      <w:tr w:rsidR="005E78CB" w:rsidRPr="001502B9" w14:paraId="54615E5F" w14:textId="77777777" w:rsidTr="00745AD6">
        <w:trPr>
          <w:trHeight w:val="373"/>
          <w:jc w:val="center"/>
        </w:trPr>
        <w:tc>
          <w:tcPr>
            <w:tcW w:w="2689" w:type="dxa"/>
            <w:noWrap/>
            <w:vAlign w:val="center"/>
            <w:hideMark/>
          </w:tcPr>
          <w:p w14:paraId="7F2FA235" w14:textId="77777777" w:rsidR="005E78CB" w:rsidRPr="001502B9" w:rsidRDefault="005E78CB" w:rsidP="005E78CB">
            <w:pPr>
              <w:tabs>
                <w:tab w:val="left" w:pos="0"/>
                <w:tab w:val="left" w:pos="284"/>
              </w:tabs>
              <w:ind w:right="-90"/>
              <w:rPr>
                <w:rFonts w:ascii="Noto Sans" w:hAnsi="Noto Sans" w:cs="Noto Sans"/>
                <w:sz w:val="18"/>
                <w:szCs w:val="18"/>
              </w:rPr>
            </w:pPr>
            <w:r w:rsidRPr="001502B9">
              <w:rPr>
                <w:rFonts w:ascii="Noto Sans" w:hAnsi="Noto Sans" w:cs="Noto Sans"/>
                <w:sz w:val="18"/>
                <w:szCs w:val="18"/>
              </w:rPr>
              <w:t xml:space="preserve">Capacidad de Carga </w:t>
            </w:r>
          </w:p>
        </w:tc>
        <w:tc>
          <w:tcPr>
            <w:tcW w:w="4536" w:type="dxa"/>
            <w:noWrap/>
            <w:vAlign w:val="center"/>
            <w:hideMark/>
          </w:tcPr>
          <w:p w14:paraId="616EBC78"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 xml:space="preserve">No aplica </w:t>
            </w:r>
          </w:p>
        </w:tc>
        <w:tc>
          <w:tcPr>
            <w:tcW w:w="1417" w:type="dxa"/>
            <w:vMerge/>
            <w:vAlign w:val="center"/>
            <w:hideMark/>
          </w:tcPr>
          <w:p w14:paraId="7041331D" w14:textId="77777777" w:rsidR="005E78CB" w:rsidRPr="001502B9" w:rsidRDefault="005E78CB" w:rsidP="004A1707">
            <w:pPr>
              <w:tabs>
                <w:tab w:val="left" w:pos="0"/>
                <w:tab w:val="left" w:pos="284"/>
              </w:tabs>
              <w:ind w:right="-90"/>
              <w:jc w:val="center"/>
              <w:rPr>
                <w:rFonts w:ascii="Noto Sans" w:hAnsi="Noto Sans" w:cs="Noto Sans"/>
                <w:sz w:val="18"/>
                <w:szCs w:val="18"/>
              </w:rPr>
            </w:pPr>
          </w:p>
        </w:tc>
        <w:tc>
          <w:tcPr>
            <w:tcW w:w="1462" w:type="dxa"/>
            <w:vMerge/>
            <w:vAlign w:val="center"/>
            <w:hideMark/>
          </w:tcPr>
          <w:p w14:paraId="1052D27A" w14:textId="77777777" w:rsidR="005E78CB" w:rsidRPr="001502B9" w:rsidRDefault="005E78CB" w:rsidP="004A1707">
            <w:pPr>
              <w:tabs>
                <w:tab w:val="left" w:pos="0"/>
                <w:tab w:val="left" w:pos="284"/>
              </w:tabs>
              <w:ind w:right="-90"/>
              <w:jc w:val="center"/>
              <w:rPr>
                <w:rFonts w:ascii="Noto Sans" w:hAnsi="Noto Sans" w:cs="Noto Sans"/>
                <w:sz w:val="18"/>
                <w:szCs w:val="18"/>
              </w:rPr>
            </w:pPr>
          </w:p>
        </w:tc>
      </w:tr>
      <w:tr w:rsidR="005E78CB" w:rsidRPr="001502B9" w14:paraId="6A591C2D" w14:textId="77777777" w:rsidTr="00745AD6">
        <w:trPr>
          <w:trHeight w:val="373"/>
          <w:jc w:val="center"/>
        </w:trPr>
        <w:tc>
          <w:tcPr>
            <w:tcW w:w="2689" w:type="dxa"/>
            <w:noWrap/>
            <w:vAlign w:val="center"/>
            <w:hideMark/>
          </w:tcPr>
          <w:p w14:paraId="366E4A5D" w14:textId="77777777" w:rsidR="005E78CB" w:rsidRPr="001502B9" w:rsidRDefault="005E78CB" w:rsidP="005E78CB">
            <w:pPr>
              <w:tabs>
                <w:tab w:val="left" w:pos="0"/>
                <w:tab w:val="left" w:pos="284"/>
              </w:tabs>
              <w:ind w:right="-90"/>
              <w:rPr>
                <w:rFonts w:ascii="Noto Sans" w:hAnsi="Noto Sans" w:cs="Noto Sans"/>
                <w:sz w:val="18"/>
                <w:szCs w:val="18"/>
              </w:rPr>
            </w:pPr>
            <w:r w:rsidRPr="001502B9">
              <w:rPr>
                <w:rFonts w:ascii="Noto Sans" w:hAnsi="Noto Sans" w:cs="Noto Sans"/>
                <w:sz w:val="18"/>
                <w:szCs w:val="18"/>
              </w:rPr>
              <w:t xml:space="preserve">Equipo </w:t>
            </w:r>
          </w:p>
        </w:tc>
        <w:tc>
          <w:tcPr>
            <w:tcW w:w="4536" w:type="dxa"/>
            <w:noWrap/>
            <w:vAlign w:val="center"/>
            <w:hideMark/>
          </w:tcPr>
          <w:p w14:paraId="4027A22F"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 xml:space="preserve">No aplica </w:t>
            </w:r>
          </w:p>
        </w:tc>
        <w:tc>
          <w:tcPr>
            <w:tcW w:w="1417" w:type="dxa"/>
            <w:vMerge/>
            <w:vAlign w:val="center"/>
            <w:hideMark/>
          </w:tcPr>
          <w:p w14:paraId="4B85BB17" w14:textId="77777777" w:rsidR="005E78CB" w:rsidRPr="001502B9" w:rsidRDefault="005E78CB" w:rsidP="004A1707">
            <w:pPr>
              <w:tabs>
                <w:tab w:val="left" w:pos="0"/>
                <w:tab w:val="left" w:pos="284"/>
              </w:tabs>
              <w:ind w:right="-90"/>
              <w:jc w:val="center"/>
              <w:rPr>
                <w:rFonts w:ascii="Noto Sans" w:hAnsi="Noto Sans" w:cs="Noto Sans"/>
                <w:sz w:val="18"/>
                <w:szCs w:val="18"/>
              </w:rPr>
            </w:pPr>
          </w:p>
        </w:tc>
        <w:tc>
          <w:tcPr>
            <w:tcW w:w="1462" w:type="dxa"/>
            <w:vMerge/>
            <w:vAlign w:val="center"/>
            <w:hideMark/>
          </w:tcPr>
          <w:p w14:paraId="64674F46" w14:textId="77777777" w:rsidR="005E78CB" w:rsidRPr="001502B9" w:rsidRDefault="005E78CB" w:rsidP="004A1707">
            <w:pPr>
              <w:tabs>
                <w:tab w:val="left" w:pos="0"/>
                <w:tab w:val="left" w:pos="284"/>
              </w:tabs>
              <w:ind w:right="-90"/>
              <w:jc w:val="center"/>
              <w:rPr>
                <w:rFonts w:ascii="Noto Sans" w:hAnsi="Noto Sans" w:cs="Noto Sans"/>
                <w:sz w:val="18"/>
                <w:szCs w:val="18"/>
              </w:rPr>
            </w:pPr>
          </w:p>
        </w:tc>
      </w:tr>
      <w:tr w:rsidR="005E78CB" w:rsidRPr="001502B9" w14:paraId="4CB39986" w14:textId="77777777" w:rsidTr="00745AD6">
        <w:trPr>
          <w:trHeight w:val="824"/>
          <w:jc w:val="center"/>
        </w:trPr>
        <w:tc>
          <w:tcPr>
            <w:tcW w:w="2689" w:type="dxa"/>
            <w:noWrap/>
            <w:vAlign w:val="center"/>
            <w:hideMark/>
          </w:tcPr>
          <w:p w14:paraId="779ACBD4" w14:textId="77777777" w:rsidR="005E78CB" w:rsidRPr="001502B9" w:rsidRDefault="005E78CB" w:rsidP="005E78CB">
            <w:pPr>
              <w:tabs>
                <w:tab w:val="left" w:pos="0"/>
                <w:tab w:val="left" w:pos="284"/>
              </w:tabs>
              <w:ind w:right="-90"/>
              <w:rPr>
                <w:rFonts w:ascii="Noto Sans" w:hAnsi="Noto Sans" w:cs="Noto Sans"/>
                <w:sz w:val="18"/>
                <w:szCs w:val="18"/>
              </w:rPr>
            </w:pPr>
            <w:r w:rsidRPr="001502B9">
              <w:rPr>
                <w:rFonts w:ascii="Noto Sans" w:hAnsi="Noto Sans" w:cs="Noto Sans"/>
                <w:sz w:val="18"/>
                <w:szCs w:val="18"/>
              </w:rPr>
              <w:t xml:space="preserve">Accesorios </w:t>
            </w:r>
          </w:p>
        </w:tc>
        <w:tc>
          <w:tcPr>
            <w:tcW w:w="4536" w:type="dxa"/>
            <w:vAlign w:val="center"/>
            <w:hideMark/>
          </w:tcPr>
          <w:p w14:paraId="088A69EC" w14:textId="77777777" w:rsidR="005E78CB" w:rsidRPr="001502B9" w:rsidRDefault="005E78CB" w:rsidP="004A1707">
            <w:pPr>
              <w:tabs>
                <w:tab w:val="left" w:pos="0"/>
                <w:tab w:val="left" w:pos="284"/>
              </w:tabs>
              <w:ind w:right="-90"/>
              <w:jc w:val="center"/>
              <w:rPr>
                <w:rFonts w:ascii="Noto Sans" w:hAnsi="Noto Sans" w:cs="Noto Sans"/>
                <w:sz w:val="18"/>
                <w:szCs w:val="18"/>
              </w:rPr>
            </w:pPr>
            <w:r w:rsidRPr="001502B9">
              <w:rPr>
                <w:rFonts w:ascii="Noto Sans" w:hAnsi="Noto Sans" w:cs="Noto Sans"/>
                <w:sz w:val="18"/>
                <w:szCs w:val="18"/>
              </w:rPr>
              <w:t xml:space="preserve">Gato, llave de birlos, triángulos de seguridad (2), extintor y cables pasa corrientes </w:t>
            </w:r>
          </w:p>
        </w:tc>
        <w:tc>
          <w:tcPr>
            <w:tcW w:w="1417" w:type="dxa"/>
            <w:vMerge/>
            <w:vAlign w:val="center"/>
            <w:hideMark/>
          </w:tcPr>
          <w:p w14:paraId="410E3769" w14:textId="77777777" w:rsidR="005E78CB" w:rsidRPr="001502B9" w:rsidRDefault="005E78CB" w:rsidP="004A1707">
            <w:pPr>
              <w:tabs>
                <w:tab w:val="left" w:pos="0"/>
                <w:tab w:val="left" w:pos="284"/>
              </w:tabs>
              <w:ind w:right="-90"/>
              <w:jc w:val="center"/>
              <w:rPr>
                <w:rFonts w:ascii="Noto Sans" w:hAnsi="Noto Sans" w:cs="Noto Sans"/>
                <w:sz w:val="18"/>
                <w:szCs w:val="18"/>
              </w:rPr>
            </w:pPr>
          </w:p>
        </w:tc>
        <w:tc>
          <w:tcPr>
            <w:tcW w:w="1462" w:type="dxa"/>
            <w:vMerge/>
            <w:vAlign w:val="center"/>
            <w:hideMark/>
          </w:tcPr>
          <w:p w14:paraId="59708538" w14:textId="77777777" w:rsidR="005E78CB" w:rsidRPr="001502B9" w:rsidRDefault="005E78CB" w:rsidP="004A1707">
            <w:pPr>
              <w:tabs>
                <w:tab w:val="left" w:pos="0"/>
                <w:tab w:val="left" w:pos="284"/>
              </w:tabs>
              <w:ind w:right="-90"/>
              <w:jc w:val="center"/>
              <w:rPr>
                <w:rFonts w:ascii="Noto Sans" w:hAnsi="Noto Sans" w:cs="Noto Sans"/>
                <w:sz w:val="18"/>
                <w:szCs w:val="18"/>
              </w:rPr>
            </w:pPr>
          </w:p>
        </w:tc>
      </w:tr>
    </w:tbl>
    <w:p w14:paraId="21157DE7" w14:textId="77777777" w:rsidR="005E78CB" w:rsidRPr="001502B9" w:rsidRDefault="005E78CB" w:rsidP="005E78CB">
      <w:pPr>
        <w:jc w:val="center"/>
        <w:rPr>
          <w:rFonts w:ascii="Noto Sans" w:hAnsi="Noto Sans" w:cs="Noto Sans"/>
          <w:sz w:val="18"/>
          <w:szCs w:val="18"/>
        </w:rPr>
      </w:pPr>
    </w:p>
    <w:p w14:paraId="508BC0B0" w14:textId="77777777" w:rsidR="005E78CB" w:rsidRPr="001502B9" w:rsidRDefault="005E78CB" w:rsidP="005E78CB">
      <w:pPr>
        <w:jc w:val="center"/>
        <w:rPr>
          <w:rFonts w:ascii="Noto Sans" w:hAnsi="Noto Sans" w:cs="Noto Sans"/>
          <w:b/>
          <w:bCs/>
          <w:sz w:val="18"/>
          <w:szCs w:val="18"/>
        </w:rPr>
      </w:pPr>
      <w:r w:rsidRPr="001502B9">
        <w:rPr>
          <w:rFonts w:ascii="Noto Sans" w:hAnsi="Noto Sans" w:cs="Noto Sans"/>
          <w:b/>
          <w:bCs/>
          <w:sz w:val="18"/>
          <w:szCs w:val="18"/>
        </w:rPr>
        <w:t>ATENTAMENTE</w:t>
      </w:r>
    </w:p>
    <w:p w14:paraId="1C6BFB81" w14:textId="77777777" w:rsidR="005E78CB" w:rsidRPr="001502B9" w:rsidRDefault="005E78CB" w:rsidP="005E78CB">
      <w:pPr>
        <w:jc w:val="center"/>
        <w:rPr>
          <w:rFonts w:ascii="Noto Sans" w:hAnsi="Noto Sans" w:cs="Noto Sans"/>
          <w:b/>
          <w:bCs/>
          <w:sz w:val="18"/>
          <w:szCs w:val="18"/>
        </w:rPr>
      </w:pPr>
    </w:p>
    <w:p w14:paraId="04D0189C" w14:textId="77777777" w:rsidR="005E78CB" w:rsidRPr="001502B9" w:rsidRDefault="005E78CB" w:rsidP="005E78CB">
      <w:pPr>
        <w:jc w:val="center"/>
        <w:rPr>
          <w:rFonts w:ascii="Noto Sans" w:hAnsi="Noto Sans" w:cs="Noto Sans"/>
          <w:b/>
          <w:bCs/>
          <w:sz w:val="18"/>
          <w:szCs w:val="18"/>
        </w:rPr>
      </w:pPr>
    </w:p>
    <w:p w14:paraId="3E4CC927" w14:textId="77777777" w:rsidR="005E78CB" w:rsidRPr="001502B9" w:rsidRDefault="005E78CB" w:rsidP="005E78CB">
      <w:pPr>
        <w:jc w:val="center"/>
        <w:rPr>
          <w:rFonts w:ascii="Noto Sans" w:hAnsi="Noto Sans" w:cs="Noto Sans"/>
          <w:b/>
          <w:bCs/>
          <w:sz w:val="18"/>
          <w:szCs w:val="18"/>
        </w:rPr>
      </w:pPr>
      <w:r w:rsidRPr="001502B9">
        <w:rPr>
          <w:rFonts w:ascii="Noto Sans" w:hAnsi="Noto Sans" w:cs="Noto Sans"/>
          <w:b/>
          <w:bCs/>
          <w:sz w:val="18"/>
          <w:szCs w:val="18"/>
        </w:rPr>
        <w:t>NOMBRE Y FIRMA</w:t>
      </w:r>
    </w:p>
    <w:p w14:paraId="46325915" w14:textId="78A6009B" w:rsidR="005E78CB" w:rsidRPr="001502B9" w:rsidRDefault="005E78CB" w:rsidP="005E78CB">
      <w:pPr>
        <w:jc w:val="center"/>
        <w:rPr>
          <w:rFonts w:ascii="Noto Sans" w:hAnsi="Noto Sans" w:cs="Noto Sans"/>
          <w:sz w:val="18"/>
          <w:szCs w:val="18"/>
        </w:rPr>
      </w:pPr>
      <w:r w:rsidRPr="001502B9">
        <w:rPr>
          <w:rFonts w:ascii="Noto Sans" w:hAnsi="Noto Sans" w:cs="Noto Sans"/>
          <w:b/>
          <w:bCs/>
          <w:sz w:val="18"/>
          <w:szCs w:val="18"/>
        </w:rPr>
        <w:t>REPRESENTANTE LEGAL</w:t>
      </w:r>
    </w:p>
    <w:p w14:paraId="38C4C4CD" w14:textId="77777777" w:rsidR="00C56020" w:rsidRPr="001502B9" w:rsidRDefault="00C56020" w:rsidP="005E78CB">
      <w:pPr>
        <w:jc w:val="center"/>
        <w:rPr>
          <w:rFonts w:ascii="Noto Sans" w:hAnsi="Noto Sans" w:cs="Noto Sans"/>
          <w:sz w:val="18"/>
          <w:szCs w:val="18"/>
        </w:rPr>
      </w:pPr>
    </w:p>
    <w:p w14:paraId="17FB3D47" w14:textId="13723A10" w:rsidR="005E78CB" w:rsidRPr="001502B9" w:rsidRDefault="005E78CB" w:rsidP="008F6B5C">
      <w:pPr>
        <w:ind w:left="-567" w:right="-518"/>
        <w:jc w:val="center"/>
        <w:rPr>
          <w:rFonts w:ascii="Noto Sans" w:hAnsi="Noto Sans" w:cs="Noto Sans"/>
          <w:sz w:val="18"/>
          <w:szCs w:val="18"/>
        </w:rPr>
      </w:pPr>
      <w:r w:rsidRPr="001502B9">
        <w:rPr>
          <w:rFonts w:ascii="Noto Sans" w:hAnsi="Noto Sans" w:cs="Noto Sans"/>
          <w:b/>
          <w:sz w:val="18"/>
          <w:szCs w:val="18"/>
        </w:rPr>
        <w:t>NOTA: La presentación de este documento deberá ser preferentemente en papel membretado</w:t>
      </w:r>
    </w:p>
    <w:sectPr w:rsidR="005E78CB" w:rsidRPr="001502B9" w:rsidSect="00353659">
      <w:headerReference w:type="even" r:id="rId8"/>
      <w:headerReference w:type="default" r:id="rId9"/>
      <w:footerReference w:type="even" r:id="rId10"/>
      <w:footerReference w:type="default" r:id="rId11"/>
      <w:pgSz w:w="12240" w:h="15840"/>
      <w:pgMar w:top="2341" w:right="1701"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997D3" w14:textId="77777777" w:rsidR="003067CB" w:rsidRDefault="003067CB" w:rsidP="00A73D65">
      <w:r>
        <w:separator/>
      </w:r>
    </w:p>
  </w:endnote>
  <w:endnote w:type="continuationSeparator" w:id="0">
    <w:p w14:paraId="43EC94F5" w14:textId="77777777" w:rsidR="003067CB" w:rsidRDefault="003067CB"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R Frutiger Roman">
    <w:charset w:val="00"/>
    <w:family w:val="auto"/>
    <w:pitch w:val="variable"/>
    <w:sig w:usb0="03000000"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Roman">
    <w:altName w:val="Cambria"/>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Noto Sans">
    <w:altName w:val="Noto Sans"/>
    <w:charset w:val="00"/>
    <w:family w:val="swiss"/>
    <w:pitch w:val="variable"/>
    <w:sig w:usb0="E00082FF" w:usb1="400078FF" w:usb2="00000021" w:usb3="00000000" w:csb0="0000019F" w:csb1="00000000"/>
  </w:font>
  <w:font w:name="Montserrat Medium">
    <w:panose1 w:val="00000600000000000000"/>
    <w:charset w:val="00"/>
    <w:family w:val="auto"/>
    <w:pitch w:val="variable"/>
    <w:sig w:usb0="2000020F" w:usb1="00000003" w:usb2="00000000" w:usb3="00000000" w:csb0="00000197"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ontserrat">
    <w:panose1 w:val="00000500000000000000"/>
    <w:charset w:val="00"/>
    <w:family w:val="auto"/>
    <w:pitch w:val="variable"/>
    <w:sig w:usb0="2000020F" w:usb1="00000003" w:usb2="00000000" w:usb3="00000000" w:csb0="00000197" w:csb1="00000000"/>
  </w:font>
  <w:font w:name="Noto Sans Medium">
    <w:altName w:val="Calibri"/>
    <w:charset w:val="00"/>
    <w:family w:val="swiss"/>
    <w:pitch w:val="variable"/>
    <w:sig w:usb0="E00002FF" w:usb1="4000201F" w:usb2="08000029" w:usb3="00000000" w:csb0="0000019F" w:csb1="00000000"/>
  </w:font>
  <w:font w:name="Noto Sans SemiBold">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08361" w14:textId="68BFEB3B" w:rsidR="00FD1854" w:rsidRDefault="00B942FB">
    <w:pPr>
      <w:pStyle w:val="Piedepgina"/>
    </w:pPr>
    <w:r>
      <w:rPr>
        <w:noProof/>
      </w:rPr>
      <mc:AlternateContent>
        <mc:Choice Requires="wps">
          <w:drawing>
            <wp:anchor distT="0" distB="0" distL="114300" distR="114300" simplePos="0" relativeHeight="251671552" behindDoc="0" locked="0" layoutInCell="1" allowOverlap="1" wp14:anchorId="25B0263B" wp14:editId="38F71C3C">
              <wp:simplePos x="0" y="0"/>
              <wp:positionH relativeFrom="column">
                <wp:posOffset>1226917</wp:posOffset>
              </wp:positionH>
              <wp:positionV relativeFrom="paragraph">
                <wp:posOffset>-416689</wp:posOffset>
              </wp:positionV>
              <wp:extent cx="5075339" cy="213432"/>
              <wp:effectExtent l="0" t="0" r="0" b="0"/>
              <wp:wrapNone/>
              <wp:docPr id="517312833" name="Cuadro de texto 3"/>
              <wp:cNvGraphicFramePr/>
              <a:graphic xmlns:a="http://schemas.openxmlformats.org/drawingml/2006/main">
                <a:graphicData uri="http://schemas.microsoft.com/office/word/2010/wordprocessingShape">
                  <wps:wsp>
                    <wps:cNvSpPr txBox="1"/>
                    <wps:spPr>
                      <a:xfrm>
                        <a:off x="0" y="0"/>
                        <a:ext cx="5075339" cy="213432"/>
                      </a:xfrm>
                      <a:prstGeom prst="rect">
                        <a:avLst/>
                      </a:prstGeom>
                      <a:noFill/>
                      <a:ln w="6350">
                        <a:noFill/>
                      </a:ln>
                    </wps:spPr>
                    <wps:txbx>
                      <w:txbxContent>
                        <w:p w14:paraId="6CB10BEC" w14:textId="7D9F3C73" w:rsidR="00B942FB" w:rsidRPr="004D4BF4" w:rsidRDefault="00B942FB" w:rsidP="00B942FB">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 53227700   www.</w:t>
                          </w:r>
                          <w:r w:rsidR="00D107B7">
                            <w:rPr>
                              <w:rFonts w:ascii="Noto Sans Medium" w:hAnsi="Noto Sans Medium" w:cs="Noto Sans Medium"/>
                              <w:color w:val="4D182A"/>
                              <w:sz w:val="13"/>
                              <w:szCs w:val="13"/>
                            </w:rPr>
                            <w:t>SECIHTI</w:t>
                          </w:r>
                          <w:r w:rsidRPr="004D4BF4">
                            <w:rPr>
                              <w:rFonts w:ascii="Noto Sans Medium" w:hAnsi="Noto Sans Medium" w:cs="Noto Sans Medium"/>
                              <w:color w:val="4D182A"/>
                              <w:sz w:val="13"/>
                              <w:szCs w:val="13"/>
                            </w:rPr>
                            <w:t>.mx</w:t>
                          </w:r>
                        </w:p>
                        <w:p w14:paraId="5F234FF9" w14:textId="77777777" w:rsidR="00B942FB" w:rsidRPr="004D4BF4" w:rsidRDefault="00B942FB" w:rsidP="00B942FB">
                          <w:pPr>
                            <w:jc w:val="both"/>
                            <w:rPr>
                              <w:rFonts w:ascii="Noto Sans Medium" w:hAnsi="Noto Sans Medium" w:cs="Noto Sans Medium"/>
                              <w:color w:val="4D182A"/>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0263B" id="_x0000_t202" coordsize="21600,21600" o:spt="202" path="m,l,21600r21600,l21600,xe">
              <v:stroke joinstyle="miter"/>
              <v:path gradientshapeok="t" o:connecttype="rect"/>
            </v:shapetype>
            <v:shape id="Cuadro de texto 3" o:spid="_x0000_s1026" type="#_x0000_t202" style="position:absolute;margin-left:96.6pt;margin-top:-32.8pt;width:399.65pt;height:1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V3nOgIAAGAEAAAOAAAAZHJzL2Uyb0RvYy54bWysVE1v2zAMvQ/YfxB0X/yV9MOIU2QpMgwI&#10;2gLp0LMiS7EBW9QkJXb260fJThp0Ow27yBRJPYqPT54/9G1DjsLYGlRBk0lMiVAcylrtC/rjdf3l&#10;jhLrmCpZA0oU9CQsfVh8/jTvdC5SqKAphSEIomze6YJWzuk8iiyvRMvsBLRQGJRgWuZwa/ZRaViH&#10;6G0TpXF8E3VgSm2AC2vR+zgE6SLgSym4e5bSCkeaguLdXFhNWHd+jRZzlu8N01XNx2uwf7hFy2qF&#10;RS9Qj8wxcjD1H1BtzQ1YkG7CoY1AypqL0AN2k8QfutlWTIvQC5Jj9YUm+/9g+dPxxZC6LOgsuc2S&#10;9C7LKFGsxVGtDqw0QEpBnOgdkMyT1Wmb45mtxlOu/wo9Dv3st+j0HPTStP6L3RGMI+2nC9WIRDg6&#10;Z/HtLMvuKeEYS5NsmqUeJno/rY113wS0xBsFNTjKwDA7bqwbUs8pvpiCdd00YZyNIl1Bb7JZHA5c&#10;IgjeKKzhexju6i3X7/qxsR2UJ+zLwCATq/m6xuIbZt0LM6gLbAW17p5xkQ1gERgtSiowv/7m9/k4&#10;LoxS0qHOCmp/HpgRlDTfFQ7yPplOvTDDZjq7TXFjriO764g6tCtAKSf4qjQPps93zdmUBto3fBJL&#10;XxVDTHGsXVB3NlduUD8+KS6Wy5CEUtTMbdRWcw/t6fTUvvZvzOiRf6+BJzgrkuUfxjDkDoNYHhzI&#10;OszIEzywOvKOMg5THp+cfyfX+5D1/mNY/AYAAP//AwBQSwMEFAAGAAgAAAAhAJ+rHRriAAAACwEA&#10;AA8AAABkcnMvZG93bnJldi54bWxMj01Lw0AQhu+C/2EZwVu7cUtCE7MpJVAE0UNrL94m2W0S3I+Y&#10;3bbRX+940uM78/DOM+VmtoZd9BQG7yQ8LBNg2rVeDa6TcHzbLdbAQkSn0HinJXzpAJvq9qbEQvmr&#10;2+vLIXaMSlwoUEIf41hwHtpeWwxLP2pHu5OfLEaKU8fVhFcqt4aLJMm4xcHRhR5HXfe6/TicrYTn&#10;eveK+0bY9bepn15O2/Hz+J5KeX83bx+BRT3HPxh+9UkdKnJq/NmpwAzlfCUIlbDI0gwYEXkuUmAN&#10;TVYiAV6V/P8P1Q8AAAD//wMAUEsBAi0AFAAGAAgAAAAhALaDOJL+AAAA4QEAABMAAAAAAAAAAAAA&#10;AAAAAAAAAFtDb250ZW50X1R5cGVzXS54bWxQSwECLQAUAAYACAAAACEAOP0h/9YAAACUAQAACwAA&#10;AAAAAAAAAAAAAAAvAQAAX3JlbHMvLnJlbHNQSwECLQAUAAYACAAAACEAT9Vd5zoCAABgBAAADgAA&#10;AAAAAAAAAAAAAAAuAgAAZHJzL2Uyb0RvYy54bWxQSwECLQAUAAYACAAAACEAn6sdGuIAAAALAQAA&#10;DwAAAAAAAAAAAAAAAACUBAAAZHJzL2Rvd25yZXYueG1sUEsFBgAAAAAEAAQA8wAAAKMFAAAAAA==&#10;" filled="f" stroked="f" strokeweight=".5pt">
              <v:textbox>
                <w:txbxContent>
                  <w:p w14:paraId="6CB10BEC" w14:textId="7D9F3C73" w:rsidR="00B942FB" w:rsidRPr="004D4BF4" w:rsidRDefault="00B942FB" w:rsidP="00B942FB">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 53227700   www.</w:t>
                    </w:r>
                    <w:r w:rsidR="00D107B7">
                      <w:rPr>
                        <w:rFonts w:ascii="Noto Sans Medium" w:hAnsi="Noto Sans Medium" w:cs="Noto Sans Medium"/>
                        <w:color w:val="4D182A"/>
                        <w:sz w:val="13"/>
                        <w:szCs w:val="13"/>
                      </w:rPr>
                      <w:t>SECIHTI</w:t>
                    </w:r>
                    <w:r w:rsidRPr="004D4BF4">
                      <w:rPr>
                        <w:rFonts w:ascii="Noto Sans Medium" w:hAnsi="Noto Sans Medium" w:cs="Noto Sans Medium"/>
                        <w:color w:val="4D182A"/>
                        <w:sz w:val="13"/>
                        <w:szCs w:val="13"/>
                      </w:rPr>
                      <w:t>.mx</w:t>
                    </w:r>
                  </w:p>
                  <w:p w14:paraId="5F234FF9" w14:textId="77777777" w:rsidR="00B942FB" w:rsidRPr="004D4BF4" w:rsidRDefault="00B942FB" w:rsidP="00B942FB">
                    <w:pPr>
                      <w:jc w:val="both"/>
                      <w:rPr>
                        <w:rFonts w:ascii="Noto Sans Medium" w:hAnsi="Noto Sans Medium" w:cs="Noto Sans Medium"/>
                        <w:color w:val="4D182A"/>
                        <w:sz w:val="13"/>
                        <w:szCs w:val="13"/>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C43A9" w14:textId="6E6B66E0" w:rsidR="00A63D3E" w:rsidRDefault="00750E12">
    <w:pPr>
      <w:pStyle w:val="Piedepgina"/>
    </w:pPr>
    <w:r>
      <w:rPr>
        <w:noProof/>
      </w:rPr>
      <mc:AlternateContent>
        <mc:Choice Requires="wps">
          <w:drawing>
            <wp:anchor distT="0" distB="0" distL="114300" distR="114300" simplePos="0" relativeHeight="251667456" behindDoc="0" locked="0" layoutInCell="1" allowOverlap="1" wp14:anchorId="3D477591" wp14:editId="61691865">
              <wp:simplePos x="0" y="0"/>
              <wp:positionH relativeFrom="column">
                <wp:posOffset>1451430</wp:posOffset>
              </wp:positionH>
              <wp:positionV relativeFrom="paragraph">
                <wp:posOffset>-401320</wp:posOffset>
              </wp:positionV>
              <wp:extent cx="4633415" cy="213432"/>
              <wp:effectExtent l="0" t="0" r="0" b="0"/>
              <wp:wrapNone/>
              <wp:docPr id="683274230" name="Cuadro de texto 3"/>
              <wp:cNvGraphicFramePr/>
              <a:graphic xmlns:a="http://schemas.openxmlformats.org/drawingml/2006/main">
                <a:graphicData uri="http://schemas.microsoft.com/office/word/2010/wordprocessingShape">
                  <wps:wsp>
                    <wps:cNvSpPr txBox="1"/>
                    <wps:spPr>
                      <a:xfrm>
                        <a:off x="0" y="0"/>
                        <a:ext cx="4633415" cy="213432"/>
                      </a:xfrm>
                      <a:prstGeom prst="rect">
                        <a:avLst/>
                      </a:prstGeom>
                      <a:noFill/>
                      <a:ln w="6350">
                        <a:noFill/>
                      </a:ln>
                    </wps:spPr>
                    <wps:txbx>
                      <w:txbxContent>
                        <w:p w14:paraId="06881E69" w14:textId="6810F09E" w:rsidR="00A63D3E" w:rsidRPr="004D4BF4" w:rsidRDefault="00A63D3E" w:rsidP="004D4BF4">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Av. Insurgentes Sur</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1582, Col. Crédito Constructor,</w:t>
                          </w:r>
                          <w:r w:rsidR="004D4BF4" w:rsidRPr="004D4BF4">
                            <w:rPr>
                              <w:rFonts w:ascii="Noto Sans Medium" w:hAnsi="Noto Sans Medium" w:cs="Noto Sans Medium"/>
                              <w:color w:val="4D182A"/>
                              <w:sz w:val="13"/>
                              <w:szCs w:val="13"/>
                            </w:rPr>
                            <w:t xml:space="preserve"> </w:t>
                          </w:r>
                          <w:r w:rsidR="00B70207">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53227700   www.</w:t>
                          </w:r>
                          <w:r w:rsidR="00D107B7">
                            <w:rPr>
                              <w:rFonts w:ascii="Noto Sans Medium" w:hAnsi="Noto Sans Medium" w:cs="Noto Sans Medium"/>
                              <w:color w:val="4D182A"/>
                              <w:sz w:val="13"/>
                              <w:szCs w:val="13"/>
                            </w:rPr>
                            <w:t>SECIHTI</w:t>
                          </w:r>
                          <w:r w:rsidRPr="004D4BF4">
                            <w:rPr>
                              <w:rFonts w:ascii="Noto Sans Medium" w:hAnsi="Noto Sans Medium" w:cs="Noto Sans Medium"/>
                              <w:color w:val="4D182A"/>
                              <w:sz w:val="13"/>
                              <w:szCs w:val="13"/>
                            </w:rPr>
                            <w:t>.mx</w:t>
                          </w:r>
                        </w:p>
                        <w:p w14:paraId="2F0351E0" w14:textId="77777777" w:rsidR="00A63D3E" w:rsidRPr="004D4BF4" w:rsidRDefault="00A63D3E" w:rsidP="004D4BF4">
                          <w:pPr>
                            <w:jc w:val="both"/>
                            <w:rPr>
                              <w:rFonts w:ascii="Noto Sans Medium" w:hAnsi="Noto Sans Medium" w:cs="Noto Sans Medium"/>
                              <w:color w:val="4D182A"/>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477591" id="_x0000_t202" coordsize="21600,21600" o:spt="202" path="m,l,21600r21600,l21600,xe">
              <v:stroke joinstyle="miter"/>
              <v:path gradientshapeok="t" o:connecttype="rect"/>
            </v:shapetype>
            <v:shape id="_x0000_s1027" type="#_x0000_t202" style="position:absolute;margin-left:114.3pt;margin-top:-31.6pt;width:364.85pt;height:1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qa0PAIAAGcEAAAOAAAAZHJzL2Uyb0RvYy54bWysVE1v2zAMvQ/YfxB0Xxx/JG2DOEWWIsOA&#10;oi2QDj0rshQbkEVNUmJnv36UnKRBt9Owi0yJ1KP4Hun5fd8qchDWNaBLmo7GlAjNoWr0rqQ/Xtdf&#10;bilxnumKKdCipEfh6P3i86d5Z2YigxpUJSxBEO1mnSlp7b2ZJYnjtWiZG4ERGp0SbMs8bu0uqSzr&#10;EL1VSTYeT5MObGUscOEcnj4MTrqI+FIK7p+ldMITVVJ8m4+rjes2rMlizmY7y0zd8NMz2D+8omWN&#10;xqQXqAfmGdnb5g+otuEWHEg/4tAmIGXDRawBq0nHH6rZ1MyIWAuS48yFJvf/YPnT4cWSpirp9DbP&#10;boosR5Y0a1Gq1Z5VFkgliBe9B5IHsjrjZnhnY/CW779Cj6Kfzx0eBg56advwxeoI+hHweKEakQjH&#10;w2Ka50U6oYSjL0vzIs8CTPJ+21jnvwloSTBKalHKyDA7PDo/hJ5DQjIN60apKKfSpMN68sk4Xrh4&#10;EFxpzBFqGN4aLN9v+0jApY4tVEcsz8LQLc7wdYNveGTOvzCL7YEVYcv7Z1ykAswFJ4uSGuyvv52H&#10;eFQNvZR02G4ldT/3zApK1HeNet6lRRH6M26KyU2GG3vt2V579L5dAXZ0isNleDRDvFdnU1po33Ay&#10;liErupjmmLuk/myu/DAEOFlcLJcxCDvSMP+oN4YH6MBqYPi1f2PWnGQIrfAE58Zksw9qDLGDHsu9&#10;B9lEqQLPA6sn+rGbo9inyQvjcr2PUe//h8VvAAAA//8DAFBLAwQUAAYACAAAACEAJwUzI+IAAAAL&#10;AQAADwAAAGRycy9kb3ducmV2LnhtbEyPwU7DMAyG70i8Q2Qkblu6TKu60nSaKk1ICA4bu3BLm6yt&#10;ljilybbC02NOcLT96ff3F5vJWXY1Y+g9SljME2AGG697bCUc33ezDFiICrWyHo2ELxNgU97fFSrX&#10;/oZ7cz3EllEIhlxJ6GIccs5D0xmnwtwPBul28qNTkcax5XpUNwp3loskSblTPdKHTg2m6kxzPlyc&#10;hJdq96b2tXDZt62eX0/b4fP4sZLy8WHaPgGLZop/MPzqkzqU5FT7C+rArAQhspRQCbN0KYARsV5l&#10;S2A1bcQ6BV4W/H+H8gcAAP//AwBQSwECLQAUAAYACAAAACEAtoM4kv4AAADhAQAAEwAAAAAAAAAA&#10;AAAAAAAAAAAAW0NvbnRlbnRfVHlwZXNdLnhtbFBLAQItABQABgAIAAAAIQA4/SH/1gAAAJQBAAAL&#10;AAAAAAAAAAAAAAAAAC8BAABfcmVscy8ucmVsc1BLAQItABQABgAIAAAAIQCfuqa0PAIAAGcEAAAO&#10;AAAAAAAAAAAAAAAAAC4CAABkcnMvZTJvRG9jLnhtbFBLAQItABQABgAIAAAAIQAnBTMj4gAAAAsB&#10;AAAPAAAAAAAAAAAAAAAAAJYEAABkcnMvZG93bnJldi54bWxQSwUGAAAAAAQABADzAAAApQUAAAAA&#10;" filled="f" stroked="f" strokeweight=".5pt">
              <v:textbox>
                <w:txbxContent>
                  <w:p w14:paraId="06881E69" w14:textId="6810F09E" w:rsidR="00A63D3E" w:rsidRPr="004D4BF4" w:rsidRDefault="00A63D3E" w:rsidP="004D4BF4">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Av. Insurgentes Sur</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1582, Col. Crédito Constructor,</w:t>
                    </w:r>
                    <w:r w:rsidR="004D4BF4" w:rsidRPr="004D4BF4">
                      <w:rPr>
                        <w:rFonts w:ascii="Noto Sans Medium" w:hAnsi="Noto Sans Medium" w:cs="Noto Sans Medium"/>
                        <w:color w:val="4D182A"/>
                        <w:sz w:val="13"/>
                        <w:szCs w:val="13"/>
                      </w:rPr>
                      <w:t xml:space="preserve"> </w:t>
                    </w:r>
                    <w:r w:rsidR="00B70207">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53227700   www.</w:t>
                    </w:r>
                    <w:r w:rsidR="00D107B7">
                      <w:rPr>
                        <w:rFonts w:ascii="Noto Sans Medium" w:hAnsi="Noto Sans Medium" w:cs="Noto Sans Medium"/>
                        <w:color w:val="4D182A"/>
                        <w:sz w:val="13"/>
                        <w:szCs w:val="13"/>
                      </w:rPr>
                      <w:t>SECIHTI</w:t>
                    </w:r>
                    <w:r w:rsidRPr="004D4BF4">
                      <w:rPr>
                        <w:rFonts w:ascii="Noto Sans Medium" w:hAnsi="Noto Sans Medium" w:cs="Noto Sans Medium"/>
                        <w:color w:val="4D182A"/>
                        <w:sz w:val="13"/>
                        <w:szCs w:val="13"/>
                      </w:rPr>
                      <w:t>.mx</w:t>
                    </w:r>
                  </w:p>
                  <w:p w14:paraId="2F0351E0" w14:textId="77777777" w:rsidR="00A63D3E" w:rsidRPr="004D4BF4" w:rsidRDefault="00A63D3E" w:rsidP="004D4BF4">
                    <w:pPr>
                      <w:jc w:val="both"/>
                      <w:rPr>
                        <w:rFonts w:ascii="Noto Sans Medium" w:hAnsi="Noto Sans Medium" w:cs="Noto Sans Medium"/>
                        <w:color w:val="4D182A"/>
                        <w:sz w:val="13"/>
                        <w:szCs w:val="13"/>
                      </w:rPr>
                    </w:pPr>
                  </w:p>
                </w:txbxContent>
              </v:textbox>
            </v:shape>
          </w:pict>
        </mc:Fallback>
      </mc:AlternateContent>
    </w:r>
    <w:r w:rsidR="00353659">
      <w:rPr>
        <w:noProof/>
      </w:rPr>
      <mc:AlternateContent>
        <mc:Choice Requires="wps">
          <w:drawing>
            <wp:anchor distT="0" distB="0" distL="114300" distR="114300" simplePos="0" relativeHeight="251673600" behindDoc="0" locked="0" layoutInCell="1" allowOverlap="1" wp14:anchorId="4E9E4F76" wp14:editId="0482C365">
              <wp:simplePos x="0" y="0"/>
              <wp:positionH relativeFrom="column">
                <wp:posOffset>5015865</wp:posOffset>
              </wp:positionH>
              <wp:positionV relativeFrom="paragraph">
                <wp:posOffset>-126365</wp:posOffset>
              </wp:positionV>
              <wp:extent cx="1233805" cy="265430"/>
              <wp:effectExtent l="0" t="0" r="0" b="1270"/>
              <wp:wrapNone/>
              <wp:docPr id="987547968" name="Cuadro de texto 629216108"/>
              <wp:cNvGraphicFramePr/>
              <a:graphic xmlns:a="http://schemas.openxmlformats.org/drawingml/2006/main">
                <a:graphicData uri="http://schemas.microsoft.com/office/word/2010/wordprocessingShape">
                  <wps:wsp>
                    <wps:cNvSpPr txBox="1"/>
                    <wps:spPr>
                      <a:xfrm>
                        <a:off x="0" y="0"/>
                        <a:ext cx="1233805" cy="265430"/>
                      </a:xfrm>
                      <a:prstGeom prst="rect">
                        <a:avLst/>
                      </a:prstGeom>
                      <a:noFill/>
                      <a:ln>
                        <a:noFill/>
                      </a:ln>
                      <a:effectLst/>
                      <a:extLst>
                        <a:ext uri="{C572A759-6A51-4108-AA02-DFA0A04FC94B}">
                          <ma14:wrappingTextBoxFlag xmlns:oel="http://schemas.microsoft.com/office/2019/extlst" xmlns:w16du="http://schemas.microsoft.com/office/word/2023/wordml/word16du" xmlns:w16sdtfl="http://schemas.microsoft.com/office/word/2024/wordml/sdtformatlock"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sdt>
                          <w:sdtPr>
                            <w:rPr>
                              <w:rFonts w:ascii="Noto Sans SemiBold" w:hAnsi="Noto Sans SemiBold" w:cs="Noto Sans SemiBold"/>
                              <w:b/>
                              <w:bCs/>
                              <w:color w:val="9C2348"/>
                              <w:sz w:val="16"/>
                              <w:szCs w:val="16"/>
                              <w:lang w:val="es-ES_tradnl"/>
                            </w:rPr>
                            <w:id w:val="1200282906"/>
                            <w:docPartObj>
                              <w:docPartGallery w:val="Page Numbers (Bottom of Page)"/>
                              <w:docPartUnique/>
                            </w:docPartObj>
                          </w:sdtPr>
                          <w:sdtEndPr/>
                          <w:sdtContent>
                            <w:p w14:paraId="1759BF35" w14:textId="77777777" w:rsidR="00353659" w:rsidRPr="002678A8" w:rsidRDefault="00353659" w:rsidP="00353659">
                              <w:pPr>
                                <w:pStyle w:val="Piedepgina"/>
                                <w:jc w:val="right"/>
                                <w:rPr>
                                  <w:rFonts w:ascii="Noto Sans SemiBold" w:hAnsi="Noto Sans SemiBold" w:cs="Noto Sans SemiBold"/>
                                  <w:b/>
                                  <w:bCs/>
                                  <w:color w:val="9C2348"/>
                                  <w:sz w:val="16"/>
                                  <w:szCs w:val="16"/>
                                  <w:lang w:val="es-ES_tradnl"/>
                                </w:rPr>
                              </w:pPr>
                              <w:r w:rsidRPr="002678A8">
                                <w:rPr>
                                  <w:rFonts w:ascii="Noto Sans SemiBold" w:hAnsi="Noto Sans SemiBold" w:cs="Noto Sans SemiBold"/>
                                  <w:b/>
                                  <w:bCs/>
                                  <w:color w:val="9C2348"/>
                                  <w:sz w:val="16"/>
                                  <w:szCs w:val="16"/>
                                  <w:lang w:val="es-ES_tradnl"/>
                                </w:rPr>
                                <w:t xml:space="preserve">Página |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PAGE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1</w:t>
                              </w:r>
                              <w:r w:rsidRPr="002678A8">
                                <w:rPr>
                                  <w:rFonts w:ascii="Noto Sans SemiBold" w:hAnsi="Noto Sans SemiBold" w:cs="Noto Sans SemiBold"/>
                                  <w:b/>
                                  <w:bCs/>
                                  <w:color w:val="9C2348"/>
                                  <w:sz w:val="16"/>
                                  <w:szCs w:val="16"/>
                                  <w:lang w:val="es-ES_tradnl"/>
                                </w:rPr>
                                <w:fldChar w:fldCharType="end"/>
                              </w:r>
                              <w:r w:rsidRPr="002678A8">
                                <w:rPr>
                                  <w:rFonts w:ascii="Noto Sans SemiBold" w:hAnsi="Noto Sans SemiBold" w:cs="Noto Sans SemiBold"/>
                                  <w:b/>
                                  <w:bCs/>
                                  <w:color w:val="9C2348"/>
                                  <w:sz w:val="16"/>
                                  <w:szCs w:val="16"/>
                                  <w:lang w:val="es-ES_tradnl"/>
                                </w:rPr>
                                <w:t xml:space="preserve"> de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NUMPAGES  \* Arabic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2</w:t>
                              </w:r>
                              <w:r w:rsidRPr="002678A8">
                                <w:rPr>
                                  <w:rFonts w:ascii="Noto Sans SemiBold" w:hAnsi="Noto Sans SemiBold" w:cs="Noto Sans SemiBold"/>
                                  <w:b/>
                                  <w:bCs/>
                                  <w:color w:val="9C2348"/>
                                  <w:sz w:val="16"/>
                                  <w:szCs w:val="16"/>
                                  <w:lang w:val="es-ES_tradnl"/>
                                </w:rPr>
                                <w:fldChar w:fldCharType="end"/>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9E4F76" id="Cuadro de texto 629216108" o:spid="_x0000_s1028" type="#_x0000_t202" style="position:absolute;margin-left:394.95pt;margin-top:-9.95pt;width:97.15pt;height:20.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qa2jgIAAHkFAAAOAAAAZHJzL2Uyb0RvYy54bWysVN1v2jAQf5+0/8Hy+xpIgQJqqBhVp0lV&#10;W41OfTaOXaLZPs82JOyv79lJKOv20mkvyfm+73cfl1eNVmQvnK/AFHR4NqBEGA5lZZ4L+v3x5tOU&#10;Eh+YKZkCIwp6EJ5eLT5+uKztXOSwBVUKR9CJ8fPaFnQbgp1nmedboZk/AysMCiU4zQI+3XNWOlaj&#10;d62yfDCYZDW40jrgwnvkXrdCukj+pRQ83EvpRSCqoJhbSF+Xvpv4zRaXbP7smN1WvEuD/UMWmlUG&#10;gx5dXbPAyM5Vf7jSFXfgQYYzDjoDKSsuUg1YzXDwppr1llmRakFwvD3C5P+fW363f3CkKgs6m16M&#10;RxezCTbMMI2tWu1Y6YCUggTRBCCTfJYPJ8PBNIJWWz9H27VF69B8hgab3/M9MiMWjXQ6/rFKgnKE&#10;/3CEHD0SHo3y8/PpYEwJR1k+GY/OU0+yV2vrfPgiQJNIFNRhSxPSbH/rA2aCqr1KDGbgplIqtVWZ&#10;3xio2HJEmovOOhbSJpyocFAiWinzTUjEJeUdGWkixUo5smc4S4xzYUIqOflF7aglMfZ7DDv9aNpm&#10;9R7jo0WKDCYcjXVlwCWU3qRd/uhTlq0+4ndSdyRDs2nSQOR9PzdQHrDNDtrt8ZbfVNiLW+bDA3O4&#10;LthZPAHhHj9SQV1Q6ChKtuB+/Y0f9XGKUUpJjetXUP9zx5ygRH01ON+z4WgU9zU9RuOLHB/uVLI5&#10;lZidXgF2ZYjHxvJERv2gelI60E94KZYxKoqY4Ri7oDy4/rEK7VnAW8PFcpnUcEctC7dmbXl0HnGO&#10;s/bYPDFnu4GMy3EH/aqy+Zu5bHWjpYHlLoCs0tBGpFtcuw7gfqdZ7m5RPCCn76T1ejEXLwAAAP//&#10;AwBQSwMEFAAGAAgAAAAhAGTEo+XgAAAACgEAAA8AAABkcnMvZG93bnJldi54bWxMj8FqwzAMhu+D&#10;vYPRYJfROimjTbIoZQwKo2yHdnsAJXbj0FgOsZtmbz/3tN0k9PHr+8vtbHsx6dF3jhHSZQJCc+NU&#10;xy3C99dukYHwgVhR71gj/GgP2+r+rqRCuSsf9HQMrYgh7AtCMCEMhZS+MdqSX7pBc7yd3GgpxHVs&#10;pRrpGsNtL1dJspaWOo4fDA36zejmfLxYhCczJJ8fp/d6p9aNOe89bey0R3x8mF9fQAQ9hz8YbvpR&#10;HaroVLsLKy96hE2W5xFFWKS3IRJ59rwCUSOs0hxkVcr/FapfAAAA//8DAFBLAQItABQABgAIAAAA&#10;IQC2gziS/gAAAOEBAAATAAAAAAAAAAAAAAAAAAAAAABbQ29udGVudF9UeXBlc10ueG1sUEsBAi0A&#10;FAAGAAgAAAAhADj9If/WAAAAlAEAAAsAAAAAAAAAAAAAAAAALwEAAF9yZWxzLy5yZWxzUEsBAi0A&#10;FAAGAAgAAAAhAGc2praOAgAAeQUAAA4AAAAAAAAAAAAAAAAALgIAAGRycy9lMm9Eb2MueG1sUEsB&#10;Ai0AFAAGAAgAAAAhAGTEo+XgAAAACgEAAA8AAAAAAAAAAAAAAAAA6AQAAGRycy9kb3ducmV2Lnht&#10;bFBLBQYAAAAABAAEAPMAAAD1BQAAAAA=&#10;" filled="f" stroked="f">
              <v:textbox>
                <w:txbxContent>
                  <w:sdt>
                    <w:sdtPr>
                      <w:rPr>
                        <w:rFonts w:ascii="Noto Sans SemiBold" w:hAnsi="Noto Sans SemiBold" w:cs="Noto Sans SemiBold"/>
                        <w:b/>
                        <w:bCs/>
                        <w:color w:val="9C2348"/>
                        <w:sz w:val="16"/>
                        <w:szCs w:val="16"/>
                        <w:lang w:val="es-ES_tradnl"/>
                      </w:rPr>
                      <w:id w:val="1200282906"/>
                      <w:docPartObj>
                        <w:docPartGallery w:val="Page Numbers (Bottom of Page)"/>
                        <w:docPartUnique/>
                      </w:docPartObj>
                    </w:sdtPr>
                    <w:sdtEndPr/>
                    <w:sdtContent>
                      <w:p w14:paraId="1759BF35" w14:textId="77777777" w:rsidR="00353659" w:rsidRPr="002678A8" w:rsidRDefault="00353659" w:rsidP="00353659">
                        <w:pPr>
                          <w:pStyle w:val="Piedepgina"/>
                          <w:jc w:val="right"/>
                          <w:rPr>
                            <w:rFonts w:ascii="Noto Sans SemiBold" w:hAnsi="Noto Sans SemiBold" w:cs="Noto Sans SemiBold"/>
                            <w:b/>
                            <w:bCs/>
                            <w:color w:val="9C2348"/>
                            <w:sz w:val="16"/>
                            <w:szCs w:val="16"/>
                            <w:lang w:val="es-ES_tradnl"/>
                          </w:rPr>
                        </w:pPr>
                        <w:r w:rsidRPr="002678A8">
                          <w:rPr>
                            <w:rFonts w:ascii="Noto Sans SemiBold" w:hAnsi="Noto Sans SemiBold" w:cs="Noto Sans SemiBold"/>
                            <w:b/>
                            <w:bCs/>
                            <w:color w:val="9C2348"/>
                            <w:sz w:val="16"/>
                            <w:szCs w:val="16"/>
                            <w:lang w:val="es-ES_tradnl"/>
                          </w:rPr>
                          <w:t xml:space="preserve">Página |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PAGE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1</w:t>
                        </w:r>
                        <w:r w:rsidRPr="002678A8">
                          <w:rPr>
                            <w:rFonts w:ascii="Noto Sans SemiBold" w:hAnsi="Noto Sans SemiBold" w:cs="Noto Sans SemiBold"/>
                            <w:b/>
                            <w:bCs/>
                            <w:color w:val="9C2348"/>
                            <w:sz w:val="16"/>
                            <w:szCs w:val="16"/>
                            <w:lang w:val="es-ES_tradnl"/>
                          </w:rPr>
                          <w:fldChar w:fldCharType="end"/>
                        </w:r>
                        <w:r w:rsidRPr="002678A8">
                          <w:rPr>
                            <w:rFonts w:ascii="Noto Sans SemiBold" w:hAnsi="Noto Sans SemiBold" w:cs="Noto Sans SemiBold"/>
                            <w:b/>
                            <w:bCs/>
                            <w:color w:val="9C2348"/>
                            <w:sz w:val="16"/>
                            <w:szCs w:val="16"/>
                            <w:lang w:val="es-ES_tradnl"/>
                          </w:rPr>
                          <w:t xml:space="preserve"> de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NUMPAGES  \* Arabic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2</w:t>
                        </w:r>
                        <w:r w:rsidRPr="002678A8">
                          <w:rPr>
                            <w:rFonts w:ascii="Noto Sans SemiBold" w:hAnsi="Noto Sans SemiBold" w:cs="Noto Sans SemiBold"/>
                            <w:b/>
                            <w:bCs/>
                            <w:color w:val="9C2348"/>
                            <w:sz w:val="16"/>
                            <w:szCs w:val="16"/>
                            <w:lang w:val="es-ES_tradnl"/>
                          </w:rPr>
                          <w:fldChar w:fldCharType="end"/>
                        </w:r>
                      </w:p>
                    </w:sdtContent>
                  </w:sdt>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DDD12" w14:textId="77777777" w:rsidR="003067CB" w:rsidRDefault="003067CB" w:rsidP="00A73D65">
      <w:r>
        <w:separator/>
      </w:r>
    </w:p>
  </w:footnote>
  <w:footnote w:type="continuationSeparator" w:id="0">
    <w:p w14:paraId="775C9ED3" w14:textId="77777777" w:rsidR="003067CB" w:rsidRDefault="003067CB"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10B2E" w14:textId="47A349EC" w:rsidR="003F49A8" w:rsidRDefault="009C602F">
    <w:pPr>
      <w:pStyle w:val="Encabezado"/>
    </w:pPr>
    <w:r>
      <w:rPr>
        <w:noProof/>
      </w:rPr>
      <w:drawing>
        <wp:anchor distT="0" distB="0" distL="114300" distR="114300" simplePos="0" relativeHeight="251669504" behindDoc="1" locked="0" layoutInCell="1" allowOverlap="1" wp14:anchorId="5E57AAD0" wp14:editId="4EBB7E3C">
          <wp:simplePos x="0" y="0"/>
          <wp:positionH relativeFrom="column">
            <wp:posOffset>-1091710</wp:posOffset>
          </wp:positionH>
          <wp:positionV relativeFrom="paragraph">
            <wp:posOffset>-449579</wp:posOffset>
          </wp:positionV>
          <wp:extent cx="7800031" cy="10094157"/>
          <wp:effectExtent l="0" t="0" r="0" b="2540"/>
          <wp:wrapNone/>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50136"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1" cy="1009415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1E181" w14:textId="26346BAF" w:rsidR="00A73D65" w:rsidRPr="00B67AB0" w:rsidRDefault="00750E12" w:rsidP="00B67AB0">
    <w:pPr>
      <w:pStyle w:val="Encabezado"/>
    </w:pPr>
    <w:r>
      <w:rPr>
        <w:noProof/>
      </w:rPr>
      <w:drawing>
        <wp:anchor distT="0" distB="0" distL="114300" distR="114300" simplePos="0" relativeHeight="251675648" behindDoc="1" locked="0" layoutInCell="1" allowOverlap="1" wp14:anchorId="4413E6CD" wp14:editId="44F0B0BE">
          <wp:simplePos x="0" y="0"/>
          <wp:positionH relativeFrom="column">
            <wp:posOffset>-1084997</wp:posOffset>
          </wp:positionH>
          <wp:positionV relativeFrom="paragraph">
            <wp:posOffset>-444187</wp:posOffset>
          </wp:positionV>
          <wp:extent cx="7800030" cy="10094156"/>
          <wp:effectExtent l="0" t="0" r="0" b="2540"/>
          <wp:wrapNone/>
          <wp:docPr id="83054233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42335"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0" cy="100941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A1D1C"/>
    <w:multiLevelType w:val="hybridMultilevel"/>
    <w:tmpl w:val="7B96CD4C"/>
    <w:lvl w:ilvl="0" w:tplc="A6021FF0">
      <w:start w:val="3"/>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74413D4"/>
    <w:multiLevelType w:val="hybridMultilevel"/>
    <w:tmpl w:val="774E64EA"/>
    <w:lvl w:ilvl="0" w:tplc="F2A6549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D0605A2"/>
    <w:multiLevelType w:val="hybridMultilevel"/>
    <w:tmpl w:val="456ED9EE"/>
    <w:lvl w:ilvl="0" w:tplc="2FC854F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5DC7D83"/>
    <w:multiLevelType w:val="hybridMultilevel"/>
    <w:tmpl w:val="0F4878E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B9F7C63"/>
    <w:multiLevelType w:val="multilevel"/>
    <w:tmpl w:val="429CE192"/>
    <w:lvl w:ilvl="0">
      <w:start w:val="1"/>
      <w:numFmt w:val="lowerLetter"/>
      <w:pStyle w:val="Listaconvietas"/>
      <w:lvlText w:val="%1)"/>
      <w:lvlJc w:val="left"/>
      <w:pPr>
        <w:ind w:left="851" w:hanging="851"/>
      </w:pPr>
      <w:rPr>
        <w:i w:val="0"/>
        <w:strike w:val="0"/>
        <w:color w:val="000000"/>
        <w:sz w:val="16"/>
        <w:szCs w:val="16"/>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3C1C38A3"/>
    <w:multiLevelType w:val="hybridMultilevel"/>
    <w:tmpl w:val="4D52DC1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9F22075"/>
    <w:multiLevelType w:val="hybridMultilevel"/>
    <w:tmpl w:val="0EAC5942"/>
    <w:lvl w:ilvl="0" w:tplc="9F389152">
      <w:start w:val="1"/>
      <w:numFmt w:val="lowerLetter"/>
      <w:lvlText w:val="%1)"/>
      <w:lvlJc w:val="left"/>
      <w:pPr>
        <w:ind w:left="780" w:hanging="4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09A5A2B"/>
    <w:multiLevelType w:val="hybridMultilevel"/>
    <w:tmpl w:val="4D52DC1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9A746AF"/>
    <w:multiLevelType w:val="hybridMultilevel"/>
    <w:tmpl w:val="4D52DC1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C3D064B"/>
    <w:multiLevelType w:val="hybridMultilevel"/>
    <w:tmpl w:val="5C4663EC"/>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8"/>
  </w:num>
  <w:num w:numId="5">
    <w:abstractNumId w:val="1"/>
  </w:num>
  <w:num w:numId="6">
    <w:abstractNumId w:val="6"/>
  </w:num>
  <w:num w:numId="7">
    <w:abstractNumId w:val="9"/>
  </w:num>
  <w:num w:numId="8">
    <w:abstractNumId w:val="2"/>
  </w:num>
  <w:num w:numId="9">
    <w:abstractNumId w:val="0"/>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irrorMargins/>
  <w:proofState w:spelling="clean" w:grammar="clean"/>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16F7"/>
    <w:rsid w:val="00007336"/>
    <w:rsid w:val="00007C78"/>
    <w:rsid w:val="00023AA0"/>
    <w:rsid w:val="00023AD8"/>
    <w:rsid w:val="00026EE0"/>
    <w:rsid w:val="000275C2"/>
    <w:rsid w:val="00036662"/>
    <w:rsid w:val="00037946"/>
    <w:rsid w:val="0006184A"/>
    <w:rsid w:val="0007172B"/>
    <w:rsid w:val="000A5D0B"/>
    <w:rsid w:val="000C12D5"/>
    <w:rsid w:val="000C331A"/>
    <w:rsid w:val="000E5FE7"/>
    <w:rsid w:val="000E6696"/>
    <w:rsid w:val="000E7ECF"/>
    <w:rsid w:val="0010241C"/>
    <w:rsid w:val="00127A21"/>
    <w:rsid w:val="00134C67"/>
    <w:rsid w:val="0013559C"/>
    <w:rsid w:val="0014191A"/>
    <w:rsid w:val="001502B9"/>
    <w:rsid w:val="00156A3E"/>
    <w:rsid w:val="00157AFE"/>
    <w:rsid w:val="00161740"/>
    <w:rsid w:val="00175591"/>
    <w:rsid w:val="00180A38"/>
    <w:rsid w:val="00184325"/>
    <w:rsid w:val="00184EF4"/>
    <w:rsid w:val="00196683"/>
    <w:rsid w:val="001A64F4"/>
    <w:rsid w:val="001B1841"/>
    <w:rsid w:val="001D3F12"/>
    <w:rsid w:val="001D4217"/>
    <w:rsid w:val="001D72E0"/>
    <w:rsid w:val="001E3D05"/>
    <w:rsid w:val="001F1961"/>
    <w:rsid w:val="001F1A26"/>
    <w:rsid w:val="00211BE0"/>
    <w:rsid w:val="0022233A"/>
    <w:rsid w:val="00241DA5"/>
    <w:rsid w:val="002507C8"/>
    <w:rsid w:val="00256B1D"/>
    <w:rsid w:val="00261F41"/>
    <w:rsid w:val="00267A98"/>
    <w:rsid w:val="00283303"/>
    <w:rsid w:val="002871E1"/>
    <w:rsid w:val="0029542D"/>
    <w:rsid w:val="002A1234"/>
    <w:rsid w:val="002A2E7B"/>
    <w:rsid w:val="002B023F"/>
    <w:rsid w:val="002B5956"/>
    <w:rsid w:val="002C1C1D"/>
    <w:rsid w:val="002C293A"/>
    <w:rsid w:val="002D0033"/>
    <w:rsid w:val="002D60F5"/>
    <w:rsid w:val="002E2142"/>
    <w:rsid w:val="002E6390"/>
    <w:rsid w:val="002F4773"/>
    <w:rsid w:val="002F500D"/>
    <w:rsid w:val="00301CB6"/>
    <w:rsid w:val="0030476A"/>
    <w:rsid w:val="003067CB"/>
    <w:rsid w:val="00310482"/>
    <w:rsid w:val="00310DDB"/>
    <w:rsid w:val="00321BDA"/>
    <w:rsid w:val="00323E9C"/>
    <w:rsid w:val="0033055B"/>
    <w:rsid w:val="00341C11"/>
    <w:rsid w:val="003508B0"/>
    <w:rsid w:val="003515F5"/>
    <w:rsid w:val="00353659"/>
    <w:rsid w:val="00362B2E"/>
    <w:rsid w:val="00363222"/>
    <w:rsid w:val="003666AC"/>
    <w:rsid w:val="00370465"/>
    <w:rsid w:val="0037505C"/>
    <w:rsid w:val="003800D4"/>
    <w:rsid w:val="00387A1C"/>
    <w:rsid w:val="003A40C5"/>
    <w:rsid w:val="003B1B27"/>
    <w:rsid w:val="003B261F"/>
    <w:rsid w:val="003B6BE4"/>
    <w:rsid w:val="003C1864"/>
    <w:rsid w:val="003D416E"/>
    <w:rsid w:val="003D49F0"/>
    <w:rsid w:val="003E1335"/>
    <w:rsid w:val="003E530A"/>
    <w:rsid w:val="003F49A8"/>
    <w:rsid w:val="0041358F"/>
    <w:rsid w:val="00447239"/>
    <w:rsid w:val="00454479"/>
    <w:rsid w:val="00466FB0"/>
    <w:rsid w:val="00474BF9"/>
    <w:rsid w:val="00477F45"/>
    <w:rsid w:val="00483507"/>
    <w:rsid w:val="004840CA"/>
    <w:rsid w:val="00497490"/>
    <w:rsid w:val="004A29CB"/>
    <w:rsid w:val="004A4C4E"/>
    <w:rsid w:val="004D146C"/>
    <w:rsid w:val="004D4BF4"/>
    <w:rsid w:val="004D5F02"/>
    <w:rsid w:val="004E4388"/>
    <w:rsid w:val="004E4C8D"/>
    <w:rsid w:val="004E588B"/>
    <w:rsid w:val="004F2156"/>
    <w:rsid w:val="004F50C4"/>
    <w:rsid w:val="004F7282"/>
    <w:rsid w:val="00512894"/>
    <w:rsid w:val="00515A42"/>
    <w:rsid w:val="005404EF"/>
    <w:rsid w:val="00543694"/>
    <w:rsid w:val="00545B82"/>
    <w:rsid w:val="00572D28"/>
    <w:rsid w:val="00576760"/>
    <w:rsid w:val="005A58C0"/>
    <w:rsid w:val="005B516B"/>
    <w:rsid w:val="005C1A7C"/>
    <w:rsid w:val="005C79DC"/>
    <w:rsid w:val="005D14D4"/>
    <w:rsid w:val="005D35E6"/>
    <w:rsid w:val="005D48D4"/>
    <w:rsid w:val="005D6A0E"/>
    <w:rsid w:val="005E393E"/>
    <w:rsid w:val="005E78CB"/>
    <w:rsid w:val="005F3347"/>
    <w:rsid w:val="00601160"/>
    <w:rsid w:val="006157B0"/>
    <w:rsid w:val="00626EE3"/>
    <w:rsid w:val="00631824"/>
    <w:rsid w:val="006322C1"/>
    <w:rsid w:val="00634C9B"/>
    <w:rsid w:val="00636C85"/>
    <w:rsid w:val="00637A32"/>
    <w:rsid w:val="00652CCC"/>
    <w:rsid w:val="00654008"/>
    <w:rsid w:val="00660B85"/>
    <w:rsid w:val="00665453"/>
    <w:rsid w:val="00665AF5"/>
    <w:rsid w:val="00672274"/>
    <w:rsid w:val="00681882"/>
    <w:rsid w:val="00684B5C"/>
    <w:rsid w:val="006919D6"/>
    <w:rsid w:val="00694442"/>
    <w:rsid w:val="006A1F9E"/>
    <w:rsid w:val="006A65E1"/>
    <w:rsid w:val="006B061A"/>
    <w:rsid w:val="006B45D1"/>
    <w:rsid w:val="006C0425"/>
    <w:rsid w:val="006C3B4E"/>
    <w:rsid w:val="006E1B0D"/>
    <w:rsid w:val="006E4F21"/>
    <w:rsid w:val="006F28F7"/>
    <w:rsid w:val="007036BF"/>
    <w:rsid w:val="00714C0D"/>
    <w:rsid w:val="00716D38"/>
    <w:rsid w:val="00720A42"/>
    <w:rsid w:val="00722D55"/>
    <w:rsid w:val="00737F08"/>
    <w:rsid w:val="007421E3"/>
    <w:rsid w:val="00745AD6"/>
    <w:rsid w:val="00750E12"/>
    <w:rsid w:val="007738F7"/>
    <w:rsid w:val="00777459"/>
    <w:rsid w:val="0078195E"/>
    <w:rsid w:val="007A04C4"/>
    <w:rsid w:val="007A1677"/>
    <w:rsid w:val="007A6C0C"/>
    <w:rsid w:val="007B74AD"/>
    <w:rsid w:val="007C0A8C"/>
    <w:rsid w:val="007C2A85"/>
    <w:rsid w:val="007C34CA"/>
    <w:rsid w:val="007C3B6B"/>
    <w:rsid w:val="007C4E25"/>
    <w:rsid w:val="007D716C"/>
    <w:rsid w:val="007D77D1"/>
    <w:rsid w:val="007E3BF2"/>
    <w:rsid w:val="007E4631"/>
    <w:rsid w:val="007E5888"/>
    <w:rsid w:val="007E7B0E"/>
    <w:rsid w:val="008020D6"/>
    <w:rsid w:val="00806B09"/>
    <w:rsid w:val="00831EE7"/>
    <w:rsid w:val="00834146"/>
    <w:rsid w:val="00844468"/>
    <w:rsid w:val="0084470F"/>
    <w:rsid w:val="00847096"/>
    <w:rsid w:val="00850968"/>
    <w:rsid w:val="008823E8"/>
    <w:rsid w:val="00884701"/>
    <w:rsid w:val="0089734A"/>
    <w:rsid w:val="008A772A"/>
    <w:rsid w:val="008B2371"/>
    <w:rsid w:val="008C03A5"/>
    <w:rsid w:val="008D479B"/>
    <w:rsid w:val="008F638F"/>
    <w:rsid w:val="008F6B5C"/>
    <w:rsid w:val="00904CC6"/>
    <w:rsid w:val="0090550A"/>
    <w:rsid w:val="009066A7"/>
    <w:rsid w:val="00906978"/>
    <w:rsid w:val="00907F1C"/>
    <w:rsid w:val="00911F1A"/>
    <w:rsid w:val="00913067"/>
    <w:rsid w:val="009305FF"/>
    <w:rsid w:val="00932C27"/>
    <w:rsid w:val="00937C98"/>
    <w:rsid w:val="00942415"/>
    <w:rsid w:val="00942D4E"/>
    <w:rsid w:val="009515B7"/>
    <w:rsid w:val="009678B0"/>
    <w:rsid w:val="00973FB2"/>
    <w:rsid w:val="00976253"/>
    <w:rsid w:val="00977861"/>
    <w:rsid w:val="009841A0"/>
    <w:rsid w:val="00991DCF"/>
    <w:rsid w:val="009B4134"/>
    <w:rsid w:val="009C12D6"/>
    <w:rsid w:val="009C602F"/>
    <w:rsid w:val="009E70E7"/>
    <w:rsid w:val="009F2BA1"/>
    <w:rsid w:val="00A02F19"/>
    <w:rsid w:val="00A04166"/>
    <w:rsid w:val="00A0555C"/>
    <w:rsid w:val="00A07674"/>
    <w:rsid w:val="00A07ABC"/>
    <w:rsid w:val="00A12416"/>
    <w:rsid w:val="00A301D7"/>
    <w:rsid w:val="00A308A7"/>
    <w:rsid w:val="00A314BF"/>
    <w:rsid w:val="00A3659F"/>
    <w:rsid w:val="00A57FF1"/>
    <w:rsid w:val="00A63D3E"/>
    <w:rsid w:val="00A66208"/>
    <w:rsid w:val="00A7097B"/>
    <w:rsid w:val="00A7157D"/>
    <w:rsid w:val="00A73D65"/>
    <w:rsid w:val="00A8003E"/>
    <w:rsid w:val="00A8457A"/>
    <w:rsid w:val="00A85F38"/>
    <w:rsid w:val="00AA088F"/>
    <w:rsid w:val="00AA3D00"/>
    <w:rsid w:val="00AB0DA4"/>
    <w:rsid w:val="00AB125D"/>
    <w:rsid w:val="00AC0622"/>
    <w:rsid w:val="00AD391D"/>
    <w:rsid w:val="00AD62A9"/>
    <w:rsid w:val="00AE172C"/>
    <w:rsid w:val="00AE2557"/>
    <w:rsid w:val="00B1756B"/>
    <w:rsid w:val="00B21938"/>
    <w:rsid w:val="00B4351D"/>
    <w:rsid w:val="00B541BC"/>
    <w:rsid w:val="00B57D1A"/>
    <w:rsid w:val="00B57D25"/>
    <w:rsid w:val="00B67AB0"/>
    <w:rsid w:val="00B70207"/>
    <w:rsid w:val="00B72CD1"/>
    <w:rsid w:val="00B72D65"/>
    <w:rsid w:val="00B87C85"/>
    <w:rsid w:val="00B87CA5"/>
    <w:rsid w:val="00B942FB"/>
    <w:rsid w:val="00B951EE"/>
    <w:rsid w:val="00BB21A6"/>
    <w:rsid w:val="00BB2DFF"/>
    <w:rsid w:val="00BC43BD"/>
    <w:rsid w:val="00BC68F7"/>
    <w:rsid w:val="00C02E98"/>
    <w:rsid w:val="00C03AC6"/>
    <w:rsid w:val="00C23B9E"/>
    <w:rsid w:val="00C279A3"/>
    <w:rsid w:val="00C27F12"/>
    <w:rsid w:val="00C30849"/>
    <w:rsid w:val="00C33D69"/>
    <w:rsid w:val="00C465FE"/>
    <w:rsid w:val="00C47DF3"/>
    <w:rsid w:val="00C531DA"/>
    <w:rsid w:val="00C56020"/>
    <w:rsid w:val="00C56806"/>
    <w:rsid w:val="00C6585A"/>
    <w:rsid w:val="00C67047"/>
    <w:rsid w:val="00C74AB4"/>
    <w:rsid w:val="00C900F8"/>
    <w:rsid w:val="00C90CED"/>
    <w:rsid w:val="00C9626A"/>
    <w:rsid w:val="00CA0152"/>
    <w:rsid w:val="00CB7D4F"/>
    <w:rsid w:val="00CC41E9"/>
    <w:rsid w:val="00CC6BE2"/>
    <w:rsid w:val="00CD05AE"/>
    <w:rsid w:val="00CD33C8"/>
    <w:rsid w:val="00CD4565"/>
    <w:rsid w:val="00CD5704"/>
    <w:rsid w:val="00CD5EA8"/>
    <w:rsid w:val="00CE01A7"/>
    <w:rsid w:val="00CE181C"/>
    <w:rsid w:val="00CE3B70"/>
    <w:rsid w:val="00CE3E99"/>
    <w:rsid w:val="00D0216E"/>
    <w:rsid w:val="00D02DE4"/>
    <w:rsid w:val="00D107B7"/>
    <w:rsid w:val="00D1354D"/>
    <w:rsid w:val="00D15C76"/>
    <w:rsid w:val="00D20A78"/>
    <w:rsid w:val="00D23576"/>
    <w:rsid w:val="00D306FD"/>
    <w:rsid w:val="00D42523"/>
    <w:rsid w:val="00D84E05"/>
    <w:rsid w:val="00D84E66"/>
    <w:rsid w:val="00DA466D"/>
    <w:rsid w:val="00DB10E4"/>
    <w:rsid w:val="00DB53A4"/>
    <w:rsid w:val="00DC18FA"/>
    <w:rsid w:val="00DC4339"/>
    <w:rsid w:val="00DC4CF2"/>
    <w:rsid w:val="00DD0AF3"/>
    <w:rsid w:val="00DD7A33"/>
    <w:rsid w:val="00DE3B51"/>
    <w:rsid w:val="00E13BCC"/>
    <w:rsid w:val="00E155A4"/>
    <w:rsid w:val="00E34C43"/>
    <w:rsid w:val="00E42C4B"/>
    <w:rsid w:val="00E44588"/>
    <w:rsid w:val="00E46208"/>
    <w:rsid w:val="00E54733"/>
    <w:rsid w:val="00E70FCA"/>
    <w:rsid w:val="00E77341"/>
    <w:rsid w:val="00E93867"/>
    <w:rsid w:val="00EA7EEA"/>
    <w:rsid w:val="00EB407F"/>
    <w:rsid w:val="00ED303E"/>
    <w:rsid w:val="00EE053F"/>
    <w:rsid w:val="00EE0E09"/>
    <w:rsid w:val="00EE5F10"/>
    <w:rsid w:val="00F05658"/>
    <w:rsid w:val="00F1035B"/>
    <w:rsid w:val="00F10B2D"/>
    <w:rsid w:val="00F13A86"/>
    <w:rsid w:val="00F140AB"/>
    <w:rsid w:val="00F147B3"/>
    <w:rsid w:val="00F1488A"/>
    <w:rsid w:val="00F16091"/>
    <w:rsid w:val="00F20D3A"/>
    <w:rsid w:val="00F24915"/>
    <w:rsid w:val="00F302BF"/>
    <w:rsid w:val="00F3312F"/>
    <w:rsid w:val="00F401F9"/>
    <w:rsid w:val="00F44C02"/>
    <w:rsid w:val="00F5393B"/>
    <w:rsid w:val="00F56BF5"/>
    <w:rsid w:val="00F57CF5"/>
    <w:rsid w:val="00F70A0E"/>
    <w:rsid w:val="00F745B2"/>
    <w:rsid w:val="00F945F2"/>
    <w:rsid w:val="00FB6BA2"/>
    <w:rsid w:val="00FC07EC"/>
    <w:rsid w:val="00FC1479"/>
    <w:rsid w:val="00FC34D9"/>
    <w:rsid w:val="00FD1854"/>
    <w:rsid w:val="00FD2A96"/>
    <w:rsid w:val="00FD3013"/>
    <w:rsid w:val="00FD57E5"/>
    <w:rsid w:val="00FD754F"/>
    <w:rsid w:val="00FD75E1"/>
    <w:rsid w:val="00FD7AC8"/>
    <w:rsid w:val="00FE1CD7"/>
    <w:rsid w:val="00FE4E6E"/>
    <w:rsid w:val="00FF06FA"/>
    <w:rsid w:val="00FF5D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1EA0C"/>
  <w15:chartTrackingRefBased/>
  <w15:docId w15:val="{0F17CD5A-1E39-D544-8E33-A6309B43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paragraph" w:styleId="Ttulo1">
    <w:name w:val="heading 1"/>
    <w:aliases w:val="Remite"/>
    <w:basedOn w:val="Normal"/>
    <w:next w:val="Normal"/>
    <w:link w:val="Ttulo1Car"/>
    <w:uiPriority w:val="9"/>
    <w:qFormat/>
    <w:rsid w:val="00A308A7"/>
    <w:pPr>
      <w:keepNext/>
      <w:spacing w:before="240" w:after="60"/>
      <w:jc w:val="center"/>
      <w:outlineLvl w:val="0"/>
    </w:pPr>
    <w:rPr>
      <w:rFonts w:ascii="Calibri" w:eastAsia="Times New Roman" w:hAnsi="Calibri" w:cs="Times New Roman"/>
      <w:b/>
      <w:bCs/>
      <w:kern w:val="32"/>
      <w:szCs w:val="32"/>
      <w:lang w:val="es-ES_tradnl" w:eastAsia="es-ES"/>
    </w:rPr>
  </w:style>
  <w:style w:type="paragraph" w:styleId="Ttulo2">
    <w:name w:val="heading 2"/>
    <w:aliases w:val="Núm Oficio"/>
    <w:basedOn w:val="Normal"/>
    <w:next w:val="Normal"/>
    <w:link w:val="Ttulo2Car"/>
    <w:uiPriority w:val="9"/>
    <w:unhideWhenUsed/>
    <w:qFormat/>
    <w:rsid w:val="00A308A7"/>
    <w:pPr>
      <w:keepNext/>
      <w:spacing w:before="240" w:after="60"/>
      <w:outlineLvl w:val="1"/>
    </w:pPr>
    <w:rPr>
      <w:rFonts w:ascii="Calibri" w:eastAsia="Times New Roman" w:hAnsi="Calibri" w:cs="Times New Roman"/>
      <w:bCs/>
      <w:iCs/>
      <w:szCs w:val="28"/>
      <w:lang w:val="es-ES_tradnl" w:eastAsia="es-ES"/>
    </w:rPr>
  </w:style>
  <w:style w:type="paragraph" w:styleId="Ttulo3">
    <w:name w:val="heading 3"/>
    <w:basedOn w:val="Normal"/>
    <w:next w:val="Normal"/>
    <w:link w:val="Ttulo3Car"/>
    <w:rsid w:val="00A308A7"/>
    <w:pPr>
      <w:keepNext/>
      <w:keepLines/>
      <w:spacing w:before="280" w:after="80"/>
      <w:outlineLvl w:val="2"/>
    </w:pPr>
    <w:rPr>
      <w:rFonts w:ascii="Cambria" w:eastAsia="Cambria" w:hAnsi="Cambria" w:cs="Cambria"/>
      <w:b/>
      <w:sz w:val="28"/>
      <w:szCs w:val="28"/>
      <w:lang w:val="es-MX" w:eastAsia="es-MX"/>
    </w:rPr>
  </w:style>
  <w:style w:type="paragraph" w:styleId="Ttulo4">
    <w:name w:val="heading 4"/>
    <w:basedOn w:val="Normal"/>
    <w:next w:val="Normal"/>
    <w:link w:val="Ttulo4Car"/>
    <w:rsid w:val="00A308A7"/>
    <w:pPr>
      <w:keepNext/>
      <w:keepLines/>
      <w:spacing w:before="240" w:after="40"/>
      <w:outlineLvl w:val="3"/>
    </w:pPr>
    <w:rPr>
      <w:rFonts w:ascii="Cambria" w:eastAsia="Cambria" w:hAnsi="Cambria" w:cs="Cambria"/>
      <w:b/>
      <w:lang w:val="es-MX" w:eastAsia="es-MX"/>
    </w:rPr>
  </w:style>
  <w:style w:type="paragraph" w:styleId="Ttulo5">
    <w:name w:val="heading 5"/>
    <w:basedOn w:val="Normal"/>
    <w:next w:val="Normal"/>
    <w:link w:val="Ttulo5Car"/>
    <w:rsid w:val="00A308A7"/>
    <w:pPr>
      <w:keepNext/>
      <w:keepLines/>
      <w:spacing w:before="220" w:after="40"/>
      <w:outlineLvl w:val="4"/>
    </w:pPr>
    <w:rPr>
      <w:rFonts w:ascii="Cambria" w:eastAsia="Cambria" w:hAnsi="Cambria" w:cs="Cambria"/>
      <w:b/>
      <w:sz w:val="22"/>
      <w:szCs w:val="22"/>
      <w:lang w:val="es-MX" w:eastAsia="es-MX"/>
    </w:rPr>
  </w:style>
  <w:style w:type="paragraph" w:styleId="Ttulo6">
    <w:name w:val="heading 6"/>
    <w:basedOn w:val="Normal"/>
    <w:next w:val="Normal"/>
    <w:link w:val="Ttulo6Car"/>
    <w:rsid w:val="00A308A7"/>
    <w:pPr>
      <w:keepNext/>
      <w:keepLines/>
      <w:spacing w:before="200" w:after="40"/>
      <w:outlineLvl w:val="5"/>
    </w:pPr>
    <w:rPr>
      <w:rFonts w:ascii="Cambria" w:eastAsia="Cambria" w:hAnsi="Cambria" w:cs="Cambria"/>
      <w:b/>
      <w:sz w:val="20"/>
      <w:szCs w:val="20"/>
      <w:lang w:val="es-MX" w:eastAsia="es-MX"/>
    </w:rPr>
  </w:style>
  <w:style w:type="paragraph" w:styleId="Ttulo8">
    <w:name w:val="heading 8"/>
    <w:basedOn w:val="Normal"/>
    <w:next w:val="Normal"/>
    <w:link w:val="Ttulo8Car"/>
    <w:uiPriority w:val="9"/>
    <w:semiHidden/>
    <w:unhideWhenUsed/>
    <w:qFormat/>
    <w:rsid w:val="00A308A7"/>
    <w:pPr>
      <w:keepNext/>
      <w:keepLines/>
      <w:spacing w:before="200"/>
      <w:outlineLvl w:val="7"/>
    </w:pPr>
    <w:rPr>
      <w:rFonts w:ascii="Cambria" w:eastAsia="Times New Roman" w:hAnsi="Cambria" w:cs="Times New Roman"/>
      <w:color w:val="404040"/>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base,*Header, Car3,Header Char, Car Char4, Car5 Char,Car3,Car51,bases I,Car Char4,Car5 Char,Encabezado Car Car,En-tête 1.1,En-tÍte 1.1,En-tÕte 1.1,En-t’te 1.1,En-títe 1.1,h,Car,encabezado Car Car,ITT i,he,even,Header/Footer"/>
    <w:basedOn w:val="Normal"/>
    <w:link w:val="EncabezadoCar"/>
    <w:uiPriority w:val="99"/>
    <w:unhideWhenUsed/>
    <w:rsid w:val="00A73D65"/>
    <w:pPr>
      <w:tabs>
        <w:tab w:val="center" w:pos="4419"/>
        <w:tab w:val="right" w:pos="8838"/>
      </w:tabs>
    </w:pPr>
  </w:style>
  <w:style w:type="character" w:customStyle="1" w:styleId="EncabezadoCar">
    <w:name w:val="Encabezado Car"/>
    <w:aliases w:val="encabezado Car,base Car,*Header Car, Car3 Car,Header Char Car, Car Char4 Car, Car5 Char Car,Car3 Car,Car51 Car,bases I Car,Car Char4 Car,Car5 Char Car,Encabezado Car Car Car,En-tête 1.1 Car,En-tÍte 1.1 Car,En-tÕte 1.1 Car,En-t’te 1.1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character" w:customStyle="1" w:styleId="Ttulo1Car">
    <w:name w:val="Título 1 Car"/>
    <w:aliases w:val="Remite Car"/>
    <w:basedOn w:val="Fuentedeprrafopredeter"/>
    <w:link w:val="Ttulo1"/>
    <w:uiPriority w:val="9"/>
    <w:rsid w:val="00A308A7"/>
    <w:rPr>
      <w:rFonts w:ascii="Calibri" w:eastAsia="Times New Roman" w:hAnsi="Calibri" w:cs="Times New Roman"/>
      <w:b/>
      <w:bCs/>
      <w:kern w:val="32"/>
      <w:szCs w:val="32"/>
      <w:lang w:val="es-ES_tradnl" w:eastAsia="es-ES"/>
    </w:rPr>
  </w:style>
  <w:style w:type="character" w:customStyle="1" w:styleId="Ttulo2Car">
    <w:name w:val="Título 2 Car"/>
    <w:aliases w:val="Núm Oficio Car"/>
    <w:basedOn w:val="Fuentedeprrafopredeter"/>
    <w:link w:val="Ttulo2"/>
    <w:uiPriority w:val="9"/>
    <w:rsid w:val="00A308A7"/>
    <w:rPr>
      <w:rFonts w:ascii="Calibri" w:eastAsia="Times New Roman" w:hAnsi="Calibri" w:cs="Times New Roman"/>
      <w:bCs/>
      <w:iCs/>
      <w:szCs w:val="28"/>
      <w:lang w:val="es-ES_tradnl" w:eastAsia="es-ES"/>
    </w:rPr>
  </w:style>
  <w:style w:type="character" w:customStyle="1" w:styleId="Ttulo3Car">
    <w:name w:val="Título 3 Car"/>
    <w:basedOn w:val="Fuentedeprrafopredeter"/>
    <w:link w:val="Ttulo3"/>
    <w:rsid w:val="00A308A7"/>
    <w:rPr>
      <w:rFonts w:ascii="Cambria" w:eastAsia="Cambria" w:hAnsi="Cambria" w:cs="Cambria"/>
      <w:b/>
      <w:sz w:val="28"/>
      <w:szCs w:val="28"/>
      <w:lang w:eastAsia="es-MX"/>
    </w:rPr>
  </w:style>
  <w:style w:type="character" w:customStyle="1" w:styleId="Ttulo4Car">
    <w:name w:val="Título 4 Car"/>
    <w:basedOn w:val="Fuentedeprrafopredeter"/>
    <w:link w:val="Ttulo4"/>
    <w:rsid w:val="00A308A7"/>
    <w:rPr>
      <w:rFonts w:ascii="Cambria" w:eastAsia="Cambria" w:hAnsi="Cambria" w:cs="Cambria"/>
      <w:b/>
      <w:lang w:eastAsia="es-MX"/>
    </w:rPr>
  </w:style>
  <w:style w:type="character" w:customStyle="1" w:styleId="Ttulo5Car">
    <w:name w:val="Título 5 Car"/>
    <w:basedOn w:val="Fuentedeprrafopredeter"/>
    <w:link w:val="Ttulo5"/>
    <w:rsid w:val="00A308A7"/>
    <w:rPr>
      <w:rFonts w:ascii="Cambria" w:eastAsia="Cambria" w:hAnsi="Cambria" w:cs="Cambria"/>
      <w:b/>
      <w:sz w:val="22"/>
      <w:szCs w:val="22"/>
      <w:lang w:eastAsia="es-MX"/>
    </w:rPr>
  </w:style>
  <w:style w:type="character" w:customStyle="1" w:styleId="Ttulo6Car">
    <w:name w:val="Título 6 Car"/>
    <w:basedOn w:val="Fuentedeprrafopredeter"/>
    <w:link w:val="Ttulo6"/>
    <w:rsid w:val="00A308A7"/>
    <w:rPr>
      <w:rFonts w:ascii="Cambria" w:eastAsia="Cambria" w:hAnsi="Cambria" w:cs="Cambria"/>
      <w:b/>
      <w:sz w:val="20"/>
      <w:szCs w:val="20"/>
      <w:lang w:eastAsia="es-MX"/>
    </w:rPr>
  </w:style>
  <w:style w:type="character" w:customStyle="1" w:styleId="Ttulo8Car">
    <w:name w:val="Título 8 Car"/>
    <w:basedOn w:val="Fuentedeprrafopredeter"/>
    <w:link w:val="Ttulo8"/>
    <w:uiPriority w:val="9"/>
    <w:semiHidden/>
    <w:rsid w:val="00A308A7"/>
    <w:rPr>
      <w:rFonts w:ascii="Cambria" w:eastAsia="Times New Roman" w:hAnsi="Cambria" w:cs="Times New Roman"/>
      <w:color w:val="404040"/>
      <w:sz w:val="20"/>
      <w:szCs w:val="20"/>
      <w:lang w:val="es-ES_tradnl" w:eastAsia="es-ES"/>
    </w:rPr>
  </w:style>
  <w:style w:type="table" w:customStyle="1" w:styleId="TableNormal">
    <w:name w:val="Table Normal"/>
    <w:rsid w:val="00A308A7"/>
    <w:rPr>
      <w:rFonts w:ascii="Cambria" w:eastAsia="Cambria" w:hAnsi="Cambria" w:cs="Cambria"/>
      <w:lang w:eastAsia="es-MX"/>
    </w:rPr>
    <w:tblPr>
      <w:tblCellMar>
        <w:top w:w="0" w:type="dxa"/>
        <w:left w:w="0" w:type="dxa"/>
        <w:bottom w:w="0" w:type="dxa"/>
        <w:right w:w="0" w:type="dxa"/>
      </w:tblCellMar>
    </w:tblPr>
  </w:style>
  <w:style w:type="paragraph" w:styleId="Ttulo">
    <w:name w:val="Title"/>
    <w:aliases w:val="Lugar-Fecha"/>
    <w:basedOn w:val="Normal"/>
    <w:next w:val="Normal"/>
    <w:link w:val="TtuloCar"/>
    <w:qFormat/>
    <w:rsid w:val="00A308A7"/>
    <w:pPr>
      <w:spacing w:before="240" w:after="60"/>
      <w:jc w:val="right"/>
      <w:outlineLvl w:val="0"/>
    </w:pPr>
    <w:rPr>
      <w:rFonts w:ascii="Calibri" w:eastAsia="Times New Roman" w:hAnsi="Calibri" w:cs="Times New Roman"/>
      <w:bCs/>
      <w:kern w:val="28"/>
      <w:szCs w:val="32"/>
      <w:lang w:val="es-ES_tradnl" w:eastAsia="es-ES"/>
    </w:rPr>
  </w:style>
  <w:style w:type="character" w:customStyle="1" w:styleId="TtuloCar">
    <w:name w:val="Título Car"/>
    <w:aliases w:val="Lugar-Fecha Car"/>
    <w:basedOn w:val="Fuentedeprrafopredeter"/>
    <w:link w:val="Ttulo"/>
    <w:rsid w:val="00A308A7"/>
    <w:rPr>
      <w:rFonts w:ascii="Calibri" w:eastAsia="Times New Roman" w:hAnsi="Calibri" w:cs="Times New Roman"/>
      <w:bCs/>
      <w:kern w:val="28"/>
      <w:szCs w:val="32"/>
      <w:lang w:val="es-ES_tradnl" w:eastAsia="es-ES"/>
    </w:rPr>
  </w:style>
  <w:style w:type="paragraph" w:styleId="Textodeglobo">
    <w:name w:val="Balloon Text"/>
    <w:basedOn w:val="Normal"/>
    <w:link w:val="TextodegloboCar"/>
    <w:semiHidden/>
    <w:unhideWhenUsed/>
    <w:rsid w:val="00A308A7"/>
    <w:rPr>
      <w:rFonts w:ascii="Lucida Grande" w:eastAsia="Cambria" w:hAnsi="Lucida Grande" w:cs="Lucida Grande"/>
      <w:sz w:val="18"/>
      <w:szCs w:val="18"/>
      <w:lang w:val="es-MX" w:eastAsia="es-MX"/>
    </w:rPr>
  </w:style>
  <w:style w:type="character" w:customStyle="1" w:styleId="TextodegloboCar">
    <w:name w:val="Texto de globo Car"/>
    <w:basedOn w:val="Fuentedeprrafopredeter"/>
    <w:link w:val="Textodeglobo"/>
    <w:semiHidden/>
    <w:rsid w:val="00A308A7"/>
    <w:rPr>
      <w:rFonts w:ascii="Lucida Grande" w:eastAsia="Cambria" w:hAnsi="Lucida Grande" w:cs="Lucida Grande"/>
      <w:sz w:val="18"/>
      <w:szCs w:val="18"/>
      <w:lang w:eastAsia="es-MX"/>
    </w:rPr>
  </w:style>
  <w:style w:type="paragraph" w:styleId="Sinespaciado">
    <w:name w:val="No Spacing"/>
    <w:uiPriority w:val="1"/>
    <w:qFormat/>
    <w:rsid w:val="00A308A7"/>
    <w:rPr>
      <w:rFonts w:ascii="Cambria" w:eastAsia="Cambria" w:hAnsi="Cambria" w:cs="Times New Roman"/>
      <w:sz w:val="22"/>
      <w:szCs w:val="22"/>
      <w:lang w:eastAsia="es-MX"/>
    </w:rPr>
  </w:style>
  <w:style w:type="table" w:styleId="Tablaconcuadrcula">
    <w:name w:val="Table Grid"/>
    <w:basedOn w:val="Tablanormal"/>
    <w:uiPriority w:val="59"/>
    <w:qFormat/>
    <w:rsid w:val="00A308A7"/>
    <w:rPr>
      <w:rFonts w:ascii="Cambria" w:hAnsi="Cambria" w:cs="Cambria"/>
      <w:sz w:val="22"/>
      <w:szCs w:val="22"/>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adrculamedia21">
    <w:name w:val="Cuadrícula media 21"/>
    <w:aliases w:val="Destinatario"/>
    <w:next w:val="Normal"/>
    <w:link w:val="Cuadrculamedia2Car"/>
    <w:uiPriority w:val="1"/>
    <w:qFormat/>
    <w:rsid w:val="00A308A7"/>
    <w:rPr>
      <w:rFonts w:ascii="Calibri" w:eastAsia="Times New Roman" w:hAnsi="Calibri" w:cs="Times New Roman"/>
      <w:b/>
      <w:szCs w:val="22"/>
      <w:lang w:eastAsia="es-MX"/>
    </w:rPr>
  </w:style>
  <w:style w:type="character" w:styleId="Hipervnculo">
    <w:name w:val="Hyperlink"/>
    <w:uiPriority w:val="99"/>
    <w:rsid w:val="00A308A7"/>
    <w:rPr>
      <w:color w:val="0000FF"/>
      <w:u w:val="single"/>
    </w:rPr>
  </w:style>
  <w:style w:type="paragraph" w:customStyle="1" w:styleId="INCISO">
    <w:name w:val="INCISO"/>
    <w:basedOn w:val="Normal"/>
    <w:rsid w:val="00A308A7"/>
    <w:pPr>
      <w:spacing w:after="101" w:line="216" w:lineRule="exact"/>
      <w:ind w:left="1080" w:hanging="360"/>
      <w:jc w:val="both"/>
    </w:pPr>
    <w:rPr>
      <w:rFonts w:ascii="Arial" w:eastAsia="Times New Roman" w:hAnsi="Arial" w:cs="Arial"/>
      <w:sz w:val="18"/>
      <w:szCs w:val="18"/>
      <w:lang w:eastAsia="es-ES"/>
    </w:rPr>
  </w:style>
  <w:style w:type="paragraph" w:styleId="Textoindependiente">
    <w:name w:val="Body Text"/>
    <w:basedOn w:val="Normal"/>
    <w:link w:val="TextoindependienteCar"/>
    <w:uiPriority w:val="99"/>
    <w:rsid w:val="00A308A7"/>
    <w:pPr>
      <w:jc w:val="both"/>
    </w:pPr>
    <w:rPr>
      <w:rFonts w:ascii="Times New Roman" w:eastAsia="Times New Roman" w:hAnsi="Times New Roman" w:cs="Times New Roman"/>
      <w:szCs w:val="20"/>
      <w:lang w:val="es-ES_tradnl" w:eastAsia="es-ES"/>
    </w:rPr>
  </w:style>
  <w:style w:type="character" w:customStyle="1" w:styleId="TextoindependienteCar">
    <w:name w:val="Texto independiente Car"/>
    <w:basedOn w:val="Fuentedeprrafopredeter"/>
    <w:link w:val="Textoindependiente"/>
    <w:uiPriority w:val="99"/>
    <w:rsid w:val="00A308A7"/>
    <w:rPr>
      <w:rFonts w:ascii="Times New Roman" w:eastAsia="Times New Roman" w:hAnsi="Times New Roman" w:cs="Times New Roman"/>
      <w:szCs w:val="20"/>
      <w:lang w:val="es-ES_tradnl" w:eastAsia="es-ES"/>
    </w:rPr>
  </w:style>
  <w:style w:type="paragraph" w:styleId="Textoindependiente2">
    <w:name w:val="Body Text 2"/>
    <w:basedOn w:val="Normal"/>
    <w:link w:val="Textoindependiente2Car"/>
    <w:uiPriority w:val="99"/>
    <w:unhideWhenUsed/>
    <w:rsid w:val="00A308A7"/>
    <w:pPr>
      <w:spacing w:after="120" w:line="480" w:lineRule="auto"/>
      <w:jc w:val="both"/>
    </w:pPr>
    <w:rPr>
      <w:rFonts w:ascii="Cambria" w:eastAsia="Cambria" w:hAnsi="Cambria" w:cs="Times New Roman"/>
      <w:lang w:val="es-ES_tradnl" w:eastAsia="es-MX"/>
    </w:rPr>
  </w:style>
  <w:style w:type="character" w:customStyle="1" w:styleId="Textoindependiente2Car">
    <w:name w:val="Texto independiente 2 Car"/>
    <w:basedOn w:val="Fuentedeprrafopredeter"/>
    <w:link w:val="Textoindependiente2"/>
    <w:uiPriority w:val="99"/>
    <w:rsid w:val="00A308A7"/>
    <w:rPr>
      <w:rFonts w:ascii="Cambria" w:eastAsia="Cambria" w:hAnsi="Cambria" w:cs="Times New Roman"/>
      <w:lang w:val="es-ES_tradnl" w:eastAsia="es-MX"/>
    </w:rPr>
  </w:style>
  <w:style w:type="paragraph" w:styleId="NormalWeb">
    <w:name w:val="Normal (Web)"/>
    <w:basedOn w:val="Normal"/>
    <w:uiPriority w:val="99"/>
    <w:unhideWhenUsed/>
    <w:rsid w:val="00A308A7"/>
    <w:pPr>
      <w:spacing w:before="100" w:beforeAutospacing="1" w:after="100" w:afterAutospacing="1"/>
      <w:jc w:val="both"/>
    </w:pPr>
    <w:rPr>
      <w:rFonts w:ascii="Times New Roman" w:eastAsia="Times New Roman" w:hAnsi="Times New Roman" w:cs="Times New Roman"/>
      <w:lang w:val="es-MX" w:eastAsia="es-MX"/>
    </w:rPr>
  </w:style>
  <w:style w:type="paragraph" w:customStyle="1" w:styleId="Frotiregular">
    <w:name w:val="Frotiregular"/>
    <w:basedOn w:val="Encabezado"/>
    <w:rsid w:val="00A308A7"/>
    <w:pPr>
      <w:tabs>
        <w:tab w:val="clear" w:pos="4419"/>
        <w:tab w:val="clear" w:pos="8838"/>
      </w:tabs>
      <w:jc w:val="both"/>
    </w:pPr>
    <w:rPr>
      <w:rFonts w:ascii="R Frutiger Roman" w:eastAsia="Times New Roman" w:hAnsi="R Frutiger Roman" w:cs="Times New Roman"/>
      <w:szCs w:val="20"/>
      <w:lang w:val="pt-BR" w:eastAsia="es-ES"/>
    </w:rPr>
  </w:style>
  <w:style w:type="character" w:customStyle="1" w:styleId="A6">
    <w:name w:val="A6"/>
    <w:rsid w:val="00A308A7"/>
    <w:rPr>
      <w:rFonts w:cs="Century"/>
      <w:color w:val="000000"/>
      <w:sz w:val="14"/>
      <w:szCs w:val="14"/>
    </w:rPr>
  </w:style>
  <w:style w:type="character" w:customStyle="1" w:styleId="Cuadrculamedia2Car">
    <w:name w:val="Cuadrícula media 2 Car"/>
    <w:aliases w:val="Destinatario Car"/>
    <w:link w:val="Cuadrculamedia21"/>
    <w:uiPriority w:val="1"/>
    <w:rsid w:val="00A308A7"/>
    <w:rPr>
      <w:rFonts w:ascii="Calibri" w:eastAsia="Times New Roman" w:hAnsi="Calibri" w:cs="Times New Roman"/>
      <w:b/>
      <w:szCs w:val="22"/>
      <w:lang w:eastAsia="es-MX"/>
    </w:rPr>
  </w:style>
  <w:style w:type="paragraph" w:styleId="Subttulo">
    <w:name w:val="Subtitle"/>
    <w:basedOn w:val="Normal"/>
    <w:next w:val="Normal"/>
    <w:link w:val="SubttuloCar"/>
    <w:rsid w:val="00A308A7"/>
    <w:pPr>
      <w:spacing w:after="60"/>
    </w:pPr>
    <w:rPr>
      <w:rFonts w:ascii="Calibri" w:eastAsia="Calibri" w:hAnsi="Calibri" w:cs="Calibri"/>
      <w:sz w:val="16"/>
      <w:szCs w:val="16"/>
      <w:lang w:val="es-MX" w:eastAsia="es-MX"/>
    </w:rPr>
  </w:style>
  <w:style w:type="character" w:customStyle="1" w:styleId="SubttuloCar">
    <w:name w:val="Subtítulo Car"/>
    <w:basedOn w:val="Fuentedeprrafopredeter"/>
    <w:link w:val="Subttulo"/>
    <w:rsid w:val="00A308A7"/>
    <w:rPr>
      <w:rFonts w:ascii="Calibri" w:eastAsia="Calibri" w:hAnsi="Calibri" w:cs="Calibri"/>
      <w:sz w:val="16"/>
      <w:szCs w:val="16"/>
      <w:lang w:eastAsia="es-MX"/>
    </w:rPr>
  </w:style>
  <w:style w:type="paragraph" w:styleId="Prrafodelista">
    <w:name w:val="List Paragraph"/>
    <w:aliases w:val="lp1,List Paragraph1,Bullet 1,List Paragraph Char Char,b1,Listas,List Paragraph11,Use Case List Paragraph,lp11,Bullet List,FooterText,numbered,Paragraphe de liste1,Bulletr List Paragraph,列出段落,列出段落1,bullets2,Tablas,Dot pt,No Spacing1,DH1"/>
    <w:basedOn w:val="Normal"/>
    <w:link w:val="PrrafodelistaCar"/>
    <w:uiPriority w:val="34"/>
    <w:qFormat/>
    <w:rsid w:val="00A308A7"/>
    <w:pPr>
      <w:ind w:left="720"/>
      <w:contextualSpacing/>
    </w:pPr>
    <w:rPr>
      <w:rFonts w:ascii="Cambria" w:eastAsia="MS Mincho" w:hAnsi="Cambria" w:cs="Times New Roman"/>
      <w:lang w:val="es-ES_tradnl" w:eastAsia="es-ES"/>
    </w:rPr>
  </w:style>
  <w:style w:type="paragraph" w:styleId="Textodebloque">
    <w:name w:val="Block Text"/>
    <w:basedOn w:val="Normal"/>
    <w:unhideWhenUsed/>
    <w:rsid w:val="00A308A7"/>
    <w:pPr>
      <w:tabs>
        <w:tab w:val="left" w:pos="0"/>
        <w:tab w:val="left" w:pos="10490"/>
      </w:tabs>
      <w:ind w:left="5103" w:right="902"/>
      <w:jc w:val="both"/>
    </w:pPr>
    <w:rPr>
      <w:rFonts w:ascii="Tahoma" w:eastAsia="Times New Roman" w:hAnsi="Tahoma" w:cs="Times New Roman"/>
      <w:b/>
      <w:i/>
      <w:sz w:val="22"/>
      <w:szCs w:val="20"/>
      <w:lang w:eastAsia="es-ES"/>
    </w:rPr>
  </w:style>
  <w:style w:type="paragraph" w:customStyle="1" w:styleId="texto">
    <w:name w:val="texto"/>
    <w:basedOn w:val="Normal"/>
    <w:rsid w:val="00A308A7"/>
    <w:pPr>
      <w:spacing w:after="101" w:line="216" w:lineRule="atLeast"/>
      <w:ind w:firstLine="288"/>
      <w:jc w:val="both"/>
    </w:pPr>
    <w:rPr>
      <w:rFonts w:ascii="Arial" w:eastAsia="Times New Roman" w:hAnsi="Arial" w:cs="Times New Roman"/>
      <w:sz w:val="18"/>
      <w:szCs w:val="20"/>
      <w:lang w:val="es-MX" w:eastAsia="es-ES"/>
    </w:rPr>
  </w:style>
  <w:style w:type="paragraph" w:customStyle="1" w:styleId="Texto0">
    <w:name w:val="Texto"/>
    <w:aliases w:val="independiente,independiente Car Car Car"/>
    <w:basedOn w:val="Normal"/>
    <w:link w:val="TextoCar"/>
    <w:qFormat/>
    <w:rsid w:val="00A308A7"/>
    <w:pPr>
      <w:spacing w:after="101" w:line="216" w:lineRule="exact"/>
      <w:ind w:firstLine="288"/>
      <w:jc w:val="both"/>
    </w:pPr>
    <w:rPr>
      <w:rFonts w:ascii="Arial" w:eastAsia="Times New Roman" w:hAnsi="Arial" w:cs="Times New Roman"/>
      <w:sz w:val="18"/>
      <w:szCs w:val="18"/>
      <w:lang w:val="x-none" w:eastAsia="x-none"/>
    </w:rPr>
  </w:style>
  <w:style w:type="character" w:customStyle="1" w:styleId="TextoCar">
    <w:name w:val="Texto Car"/>
    <w:link w:val="Texto0"/>
    <w:locked/>
    <w:rsid w:val="00A308A7"/>
    <w:rPr>
      <w:rFonts w:ascii="Arial" w:eastAsia="Times New Roman" w:hAnsi="Arial" w:cs="Times New Roman"/>
      <w:sz w:val="18"/>
      <w:szCs w:val="18"/>
      <w:lang w:val="x-none" w:eastAsia="x-none"/>
    </w:rPr>
  </w:style>
  <w:style w:type="paragraph" w:styleId="Sangradetextonormal">
    <w:name w:val="Body Text Indent"/>
    <w:basedOn w:val="Normal"/>
    <w:link w:val="SangradetextonormalCar"/>
    <w:uiPriority w:val="99"/>
    <w:unhideWhenUsed/>
    <w:rsid w:val="00A308A7"/>
    <w:pPr>
      <w:spacing w:after="120"/>
      <w:ind w:left="283"/>
    </w:pPr>
    <w:rPr>
      <w:rFonts w:ascii="Cambria" w:eastAsia="MS Mincho" w:hAnsi="Cambria" w:cs="Times New Roman"/>
      <w:lang w:val="es-ES_tradnl" w:eastAsia="es-ES"/>
    </w:rPr>
  </w:style>
  <w:style w:type="character" w:customStyle="1" w:styleId="SangradetextonormalCar">
    <w:name w:val="Sangría de texto normal Car"/>
    <w:basedOn w:val="Fuentedeprrafopredeter"/>
    <w:link w:val="Sangradetextonormal"/>
    <w:uiPriority w:val="99"/>
    <w:rsid w:val="00A308A7"/>
    <w:rPr>
      <w:rFonts w:ascii="Cambria" w:eastAsia="MS Mincho" w:hAnsi="Cambria" w:cs="Times New Roman"/>
      <w:lang w:val="es-ES_tradnl" w:eastAsia="es-ES"/>
    </w:rPr>
  </w:style>
  <w:style w:type="character" w:customStyle="1" w:styleId="uficommentbody">
    <w:name w:val="uficommentbody"/>
    <w:rsid w:val="00A308A7"/>
  </w:style>
  <w:style w:type="paragraph" w:customStyle="1" w:styleId="Default">
    <w:name w:val="Default"/>
    <w:rsid w:val="00A308A7"/>
    <w:pPr>
      <w:autoSpaceDE w:val="0"/>
      <w:autoSpaceDN w:val="0"/>
      <w:adjustRightInd w:val="0"/>
    </w:pPr>
    <w:rPr>
      <w:rFonts w:ascii="Myriad Roman" w:eastAsia="Cambria" w:hAnsi="Myriad Roman" w:cs="Myriad Roman"/>
      <w:color w:val="000000"/>
      <w:lang w:eastAsia="es-MX"/>
    </w:rPr>
  </w:style>
  <w:style w:type="character" w:styleId="Hipervnculovisitado">
    <w:name w:val="FollowedHyperlink"/>
    <w:uiPriority w:val="99"/>
    <w:semiHidden/>
    <w:unhideWhenUsed/>
    <w:rsid w:val="00A308A7"/>
    <w:rPr>
      <w:color w:val="800080"/>
      <w:u w:val="single"/>
    </w:rPr>
  </w:style>
  <w:style w:type="character" w:styleId="nfasis">
    <w:name w:val="Emphasis"/>
    <w:qFormat/>
    <w:rsid w:val="00A308A7"/>
    <w:rPr>
      <w:i/>
      <w:iCs/>
    </w:rPr>
  </w:style>
  <w:style w:type="paragraph" w:styleId="Lista">
    <w:name w:val="List"/>
    <w:basedOn w:val="Normal"/>
    <w:uiPriority w:val="99"/>
    <w:unhideWhenUsed/>
    <w:rsid w:val="00A308A7"/>
    <w:pPr>
      <w:ind w:left="283" w:hanging="283"/>
      <w:contextualSpacing/>
    </w:pPr>
    <w:rPr>
      <w:rFonts w:ascii="Cambria" w:eastAsia="MS Mincho" w:hAnsi="Cambria" w:cs="Times New Roman"/>
      <w:lang w:val="es-ES_tradnl" w:eastAsia="es-ES"/>
    </w:rPr>
  </w:style>
  <w:style w:type="paragraph" w:styleId="Lista2">
    <w:name w:val="List 2"/>
    <w:basedOn w:val="Normal"/>
    <w:uiPriority w:val="99"/>
    <w:unhideWhenUsed/>
    <w:rsid w:val="00A308A7"/>
    <w:pPr>
      <w:ind w:left="566" w:hanging="283"/>
      <w:contextualSpacing/>
    </w:pPr>
    <w:rPr>
      <w:rFonts w:ascii="Cambria" w:eastAsia="MS Mincho" w:hAnsi="Cambria" w:cs="Times New Roman"/>
      <w:lang w:val="es-ES_tradnl" w:eastAsia="es-ES"/>
    </w:rPr>
  </w:style>
  <w:style w:type="paragraph" w:styleId="Lista3">
    <w:name w:val="List 3"/>
    <w:basedOn w:val="Normal"/>
    <w:uiPriority w:val="99"/>
    <w:unhideWhenUsed/>
    <w:rsid w:val="00A308A7"/>
    <w:pPr>
      <w:ind w:left="849" w:hanging="283"/>
      <w:contextualSpacing/>
    </w:pPr>
    <w:rPr>
      <w:rFonts w:ascii="Cambria" w:eastAsia="MS Mincho" w:hAnsi="Cambria" w:cs="Times New Roman"/>
      <w:lang w:val="es-ES_tradnl" w:eastAsia="es-ES"/>
    </w:rPr>
  </w:style>
  <w:style w:type="paragraph" w:styleId="Saludo">
    <w:name w:val="Salutation"/>
    <w:basedOn w:val="Normal"/>
    <w:next w:val="Normal"/>
    <w:link w:val="SaludoCar"/>
    <w:uiPriority w:val="99"/>
    <w:unhideWhenUsed/>
    <w:rsid w:val="00A308A7"/>
    <w:rPr>
      <w:rFonts w:ascii="Cambria" w:eastAsia="MS Mincho" w:hAnsi="Cambria" w:cs="Times New Roman"/>
      <w:lang w:val="es-ES_tradnl" w:eastAsia="es-ES"/>
    </w:rPr>
  </w:style>
  <w:style w:type="character" w:customStyle="1" w:styleId="SaludoCar">
    <w:name w:val="Saludo Car"/>
    <w:basedOn w:val="Fuentedeprrafopredeter"/>
    <w:link w:val="Saludo"/>
    <w:uiPriority w:val="99"/>
    <w:rsid w:val="00A308A7"/>
    <w:rPr>
      <w:rFonts w:ascii="Cambria" w:eastAsia="MS Mincho" w:hAnsi="Cambria" w:cs="Times New Roman"/>
      <w:lang w:val="es-ES_tradnl" w:eastAsia="es-ES"/>
    </w:rPr>
  </w:style>
  <w:style w:type="paragraph" w:styleId="Cierre">
    <w:name w:val="Closing"/>
    <w:basedOn w:val="Normal"/>
    <w:link w:val="CierreCar"/>
    <w:uiPriority w:val="99"/>
    <w:unhideWhenUsed/>
    <w:rsid w:val="00A308A7"/>
    <w:pPr>
      <w:ind w:left="4252"/>
    </w:pPr>
    <w:rPr>
      <w:rFonts w:ascii="Cambria" w:eastAsia="MS Mincho" w:hAnsi="Cambria" w:cs="Times New Roman"/>
      <w:lang w:val="es-ES_tradnl" w:eastAsia="es-ES"/>
    </w:rPr>
  </w:style>
  <w:style w:type="character" w:customStyle="1" w:styleId="CierreCar">
    <w:name w:val="Cierre Car"/>
    <w:basedOn w:val="Fuentedeprrafopredeter"/>
    <w:link w:val="Cierre"/>
    <w:uiPriority w:val="99"/>
    <w:rsid w:val="00A308A7"/>
    <w:rPr>
      <w:rFonts w:ascii="Cambria" w:eastAsia="MS Mincho" w:hAnsi="Cambria" w:cs="Times New Roman"/>
      <w:lang w:val="es-ES_tradnl" w:eastAsia="es-ES"/>
    </w:rPr>
  </w:style>
  <w:style w:type="paragraph" w:styleId="Listaconvietas">
    <w:name w:val="List Bullet"/>
    <w:basedOn w:val="Normal"/>
    <w:uiPriority w:val="99"/>
    <w:unhideWhenUsed/>
    <w:rsid w:val="00A308A7"/>
    <w:pPr>
      <w:numPr>
        <w:numId w:val="1"/>
      </w:numPr>
      <w:contextualSpacing/>
    </w:pPr>
    <w:rPr>
      <w:rFonts w:ascii="Cambria" w:eastAsia="MS Mincho" w:hAnsi="Cambria" w:cs="Times New Roman"/>
      <w:lang w:val="es-ES_tradnl" w:eastAsia="es-ES"/>
    </w:rPr>
  </w:style>
  <w:style w:type="paragraph" w:customStyle="1" w:styleId="ListaCC">
    <w:name w:val="Lista CC."/>
    <w:basedOn w:val="Normal"/>
    <w:uiPriority w:val="99"/>
    <w:rsid w:val="00A308A7"/>
    <w:rPr>
      <w:rFonts w:ascii="Cambria" w:eastAsia="MS Mincho" w:hAnsi="Cambria" w:cs="Times New Roman"/>
      <w:lang w:val="es-ES_tradnl" w:eastAsia="es-ES"/>
    </w:rPr>
  </w:style>
  <w:style w:type="paragraph" w:styleId="Firma">
    <w:name w:val="Signature"/>
    <w:basedOn w:val="Normal"/>
    <w:link w:val="FirmaCar"/>
    <w:uiPriority w:val="99"/>
    <w:unhideWhenUsed/>
    <w:rsid w:val="00A308A7"/>
    <w:pPr>
      <w:ind w:left="4252"/>
    </w:pPr>
    <w:rPr>
      <w:rFonts w:ascii="Cambria" w:eastAsia="MS Mincho" w:hAnsi="Cambria" w:cs="Times New Roman"/>
      <w:lang w:val="es-ES_tradnl" w:eastAsia="es-ES"/>
    </w:rPr>
  </w:style>
  <w:style w:type="character" w:customStyle="1" w:styleId="FirmaCar">
    <w:name w:val="Firma Car"/>
    <w:basedOn w:val="Fuentedeprrafopredeter"/>
    <w:link w:val="Firma"/>
    <w:uiPriority w:val="99"/>
    <w:rsid w:val="00A308A7"/>
    <w:rPr>
      <w:rFonts w:ascii="Cambria" w:eastAsia="MS Mincho" w:hAnsi="Cambria" w:cs="Times New Roman"/>
      <w:lang w:val="es-ES_tradnl" w:eastAsia="es-ES"/>
    </w:rPr>
  </w:style>
  <w:style w:type="paragraph" w:customStyle="1" w:styleId="Lneadeasunto">
    <w:name w:val="Línea de asunto"/>
    <w:basedOn w:val="Normal"/>
    <w:uiPriority w:val="99"/>
    <w:rsid w:val="00A308A7"/>
    <w:rPr>
      <w:rFonts w:ascii="Cambria" w:eastAsia="MS Mincho" w:hAnsi="Cambria" w:cs="Times New Roman"/>
      <w:lang w:val="es-ES_tradnl" w:eastAsia="es-ES"/>
    </w:rPr>
  </w:style>
  <w:style w:type="paragraph" w:customStyle="1" w:styleId="Firmapuesto">
    <w:name w:val="Firma puesto"/>
    <w:basedOn w:val="Firma"/>
    <w:uiPriority w:val="99"/>
    <w:rsid w:val="00A308A7"/>
  </w:style>
  <w:style w:type="paragraph" w:styleId="Textoindependienteprimerasangra2">
    <w:name w:val="Body Text First Indent 2"/>
    <w:basedOn w:val="Sangradetextonormal"/>
    <w:link w:val="Textoindependienteprimerasangra2Car"/>
    <w:uiPriority w:val="99"/>
    <w:unhideWhenUsed/>
    <w:rsid w:val="00A308A7"/>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A308A7"/>
    <w:rPr>
      <w:rFonts w:ascii="Cambria" w:eastAsia="MS Mincho" w:hAnsi="Cambria" w:cs="Times New Roman"/>
      <w:lang w:val="es-ES_tradnl" w:eastAsia="es-ES"/>
    </w:rPr>
  </w:style>
  <w:style w:type="character" w:styleId="Textoennegrita">
    <w:name w:val="Strong"/>
    <w:qFormat/>
    <w:rsid w:val="00A308A7"/>
    <w:rPr>
      <w:b/>
      <w:bCs/>
    </w:rPr>
  </w:style>
  <w:style w:type="character" w:customStyle="1" w:styleId="PrrafodelistaCar">
    <w:name w:val="Párrafo de lista Car"/>
    <w:aliases w:val="lp1 Car,List Paragraph1 Car,Bullet 1 Car,List Paragraph Char Char Car,b1 Car,Listas Car,List Paragraph11 Car,Use Case List Paragraph Car,lp11 Car,Bullet List Car,FooterText Car,numbered Car,Paragraphe de liste1 Car,列出段落 Car,DH1 Car"/>
    <w:link w:val="Prrafodelista"/>
    <w:uiPriority w:val="34"/>
    <w:qFormat/>
    <w:rsid w:val="00A308A7"/>
    <w:rPr>
      <w:rFonts w:ascii="Cambria" w:eastAsia="MS Mincho" w:hAnsi="Cambria" w:cs="Times New Roman"/>
      <w:lang w:val="es-ES_tradnl" w:eastAsia="es-ES"/>
    </w:rPr>
  </w:style>
  <w:style w:type="character" w:customStyle="1" w:styleId="apple-converted-space">
    <w:name w:val="apple-converted-space"/>
    <w:rsid w:val="00A308A7"/>
  </w:style>
  <w:style w:type="paragraph" w:customStyle="1" w:styleId="n2">
    <w:name w:val="n2"/>
    <w:basedOn w:val="Normal"/>
    <w:uiPriority w:val="99"/>
    <w:rsid w:val="00A308A7"/>
    <w:pPr>
      <w:spacing w:before="100" w:beforeAutospacing="1" w:after="100" w:afterAutospacing="1"/>
    </w:pPr>
    <w:rPr>
      <w:rFonts w:ascii="Times New Roman" w:eastAsia="Times New Roman" w:hAnsi="Times New Roman" w:cs="Times New Roman"/>
      <w:lang w:val="es-MX" w:eastAsia="es-MX"/>
    </w:rPr>
  </w:style>
  <w:style w:type="paragraph" w:customStyle="1" w:styleId="j">
    <w:name w:val="j"/>
    <w:basedOn w:val="Normal"/>
    <w:uiPriority w:val="99"/>
    <w:rsid w:val="00A308A7"/>
    <w:pPr>
      <w:spacing w:before="100" w:beforeAutospacing="1" w:after="100" w:afterAutospacing="1"/>
    </w:pPr>
    <w:rPr>
      <w:rFonts w:ascii="Times New Roman" w:eastAsia="Times New Roman" w:hAnsi="Times New Roman" w:cs="Times New Roman"/>
      <w:lang w:val="es-MX" w:eastAsia="es-MX"/>
    </w:rPr>
  </w:style>
  <w:style w:type="character" w:customStyle="1" w:styleId="nacep">
    <w:name w:val="n_acep"/>
    <w:rsid w:val="00A308A7"/>
  </w:style>
  <w:style w:type="paragraph" w:customStyle="1" w:styleId="Outline">
    <w:name w:val="Outline"/>
    <w:basedOn w:val="Normal"/>
    <w:uiPriority w:val="99"/>
    <w:rsid w:val="00A308A7"/>
    <w:pPr>
      <w:spacing w:before="240"/>
    </w:pPr>
    <w:rPr>
      <w:rFonts w:ascii="Palatino Linotype" w:eastAsia="Times New Roman" w:hAnsi="Palatino Linotype" w:cs="Times New Roman"/>
      <w:kern w:val="28"/>
      <w:sz w:val="20"/>
      <w:szCs w:val="20"/>
      <w:lang w:val="en-US" w:eastAsia="es-MX"/>
    </w:rPr>
  </w:style>
  <w:style w:type="character" w:customStyle="1" w:styleId="EncabezadoCar1">
    <w:name w:val="Encabezado Car1"/>
    <w:aliases w:val="encabezado Car1,*Header Car1"/>
    <w:semiHidden/>
    <w:rsid w:val="00A308A7"/>
    <w:rPr>
      <w:sz w:val="24"/>
      <w:szCs w:val="24"/>
      <w:lang w:val="es-ES_tradnl" w:eastAsia="es-ES"/>
    </w:rPr>
  </w:style>
  <w:style w:type="paragraph" w:styleId="Citadestacada">
    <w:name w:val="Intense Quote"/>
    <w:basedOn w:val="Normal"/>
    <w:next w:val="Normal"/>
    <w:link w:val="CitadestacadaCar"/>
    <w:uiPriority w:val="60"/>
    <w:qFormat/>
    <w:rsid w:val="00A308A7"/>
    <w:pPr>
      <w:pBdr>
        <w:bottom w:val="single" w:sz="4" w:space="4" w:color="4F81BD"/>
      </w:pBdr>
      <w:spacing w:before="200" w:after="280"/>
      <w:ind w:left="936" w:right="936"/>
    </w:pPr>
    <w:rPr>
      <w:rFonts w:ascii="Cambria" w:eastAsia="MS Mincho" w:hAnsi="Cambria" w:cs="Times New Roman"/>
      <w:b/>
      <w:bCs/>
      <w:i/>
      <w:iCs/>
      <w:color w:val="4F81BD"/>
      <w:lang w:val="es-ES_tradnl" w:eastAsia="es-ES"/>
    </w:rPr>
  </w:style>
  <w:style w:type="character" w:customStyle="1" w:styleId="CitadestacadaCar">
    <w:name w:val="Cita destacada Car"/>
    <w:basedOn w:val="Fuentedeprrafopredeter"/>
    <w:link w:val="Citadestacada"/>
    <w:uiPriority w:val="60"/>
    <w:rsid w:val="00A308A7"/>
    <w:rPr>
      <w:rFonts w:ascii="Cambria" w:eastAsia="MS Mincho" w:hAnsi="Cambria" w:cs="Times New Roman"/>
      <w:b/>
      <w:bCs/>
      <w:i/>
      <w:iCs/>
      <w:color w:val="4F81BD"/>
      <w:lang w:val="es-ES_tradnl" w:eastAsia="es-ES"/>
    </w:rPr>
  </w:style>
  <w:style w:type="paragraph" w:styleId="Textosinformato">
    <w:name w:val="Plain Text"/>
    <w:basedOn w:val="Normal"/>
    <w:link w:val="TextosinformatoCar"/>
    <w:rsid w:val="00A308A7"/>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A308A7"/>
    <w:rPr>
      <w:rFonts w:ascii="Courier New" w:eastAsia="Times New Roman" w:hAnsi="Courier New" w:cs="Times New Roman"/>
      <w:sz w:val="20"/>
      <w:szCs w:val="20"/>
      <w:lang w:val="x-none" w:eastAsia="es-ES"/>
    </w:rPr>
  </w:style>
  <w:style w:type="table" w:styleId="Listamedia2">
    <w:name w:val="Medium List 2"/>
    <w:basedOn w:val="Tablanormal"/>
    <w:uiPriority w:val="66"/>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Cuadrculamedia2">
    <w:name w:val="Medium Grid 2"/>
    <w:basedOn w:val="Tablanormal"/>
    <w:uiPriority w:val="68"/>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Cuadrculamedia2-nfasis3">
    <w:name w:val="Medium Grid 2 Accent 3"/>
    <w:basedOn w:val="Tablanormal"/>
    <w:uiPriority w:val="68"/>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customStyle="1" w:styleId="ROMANOS">
    <w:name w:val="ROMANOS"/>
    <w:basedOn w:val="Normal"/>
    <w:rsid w:val="00A308A7"/>
    <w:pPr>
      <w:spacing w:after="101" w:line="216" w:lineRule="atLeast"/>
      <w:ind w:left="810" w:hanging="540"/>
      <w:jc w:val="both"/>
    </w:pPr>
    <w:rPr>
      <w:rFonts w:ascii="Arial" w:eastAsia="Times New Roman" w:hAnsi="Arial" w:cs="Times New Roman"/>
      <w:sz w:val="18"/>
      <w:szCs w:val="20"/>
      <w:lang w:val="es-ES_tradnl" w:eastAsia="es-ES"/>
    </w:rPr>
  </w:style>
  <w:style w:type="table" w:customStyle="1" w:styleId="Tablaconcuadrcula1">
    <w:name w:val="Tabla con cuadrícula1"/>
    <w:basedOn w:val="Tablanormal"/>
    <w:next w:val="Tablaconcuadrcula"/>
    <w:rsid w:val="00A308A7"/>
    <w:rPr>
      <w:rFonts w:ascii="Cambria" w:eastAsia="Cambria" w:hAnsi="Cambria"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1">
    <w:name w:val="Mención sin resolver1"/>
    <w:uiPriority w:val="99"/>
    <w:semiHidden/>
    <w:unhideWhenUsed/>
    <w:rsid w:val="00A308A7"/>
    <w:rPr>
      <w:color w:val="808080"/>
      <w:shd w:val="clear" w:color="auto" w:fill="E6E6E6"/>
    </w:rPr>
  </w:style>
  <w:style w:type="character" w:styleId="Refdecomentario">
    <w:name w:val="annotation reference"/>
    <w:uiPriority w:val="99"/>
    <w:unhideWhenUsed/>
    <w:rsid w:val="00A308A7"/>
    <w:rPr>
      <w:sz w:val="16"/>
      <w:szCs w:val="16"/>
    </w:rPr>
  </w:style>
  <w:style w:type="paragraph" w:styleId="Textocomentario">
    <w:name w:val="annotation text"/>
    <w:basedOn w:val="Normal"/>
    <w:link w:val="TextocomentarioCar"/>
    <w:uiPriority w:val="99"/>
    <w:unhideWhenUsed/>
    <w:rsid w:val="00A308A7"/>
    <w:rPr>
      <w:rFonts w:ascii="Cambria" w:eastAsia="MS Mincho" w:hAnsi="Cambria" w:cs="Times New Roman"/>
      <w:sz w:val="20"/>
      <w:szCs w:val="20"/>
      <w:lang w:val="es-ES_tradnl" w:eastAsia="es-ES"/>
    </w:rPr>
  </w:style>
  <w:style w:type="character" w:customStyle="1" w:styleId="TextocomentarioCar">
    <w:name w:val="Texto comentario Car"/>
    <w:basedOn w:val="Fuentedeprrafopredeter"/>
    <w:link w:val="Textocomentario"/>
    <w:uiPriority w:val="99"/>
    <w:rsid w:val="00A308A7"/>
    <w:rPr>
      <w:rFonts w:ascii="Cambria" w:eastAsia="MS Mincho" w:hAnsi="Cambria"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A308A7"/>
    <w:rPr>
      <w:b/>
      <w:bCs/>
    </w:rPr>
  </w:style>
  <w:style w:type="character" w:customStyle="1" w:styleId="AsuntodelcomentarioCar">
    <w:name w:val="Asunto del comentario Car"/>
    <w:basedOn w:val="TextocomentarioCar"/>
    <w:link w:val="Asuntodelcomentario"/>
    <w:uiPriority w:val="99"/>
    <w:semiHidden/>
    <w:rsid w:val="00A308A7"/>
    <w:rPr>
      <w:rFonts w:ascii="Cambria" w:eastAsia="MS Mincho" w:hAnsi="Cambria" w:cs="Times New Roman"/>
      <w:b/>
      <w:bCs/>
      <w:sz w:val="20"/>
      <w:szCs w:val="20"/>
      <w:lang w:val="es-ES_tradnl" w:eastAsia="es-ES"/>
    </w:rPr>
  </w:style>
  <w:style w:type="paragraph" w:styleId="Revisin">
    <w:name w:val="Revision"/>
    <w:hidden/>
    <w:uiPriority w:val="99"/>
    <w:semiHidden/>
    <w:rsid w:val="00A308A7"/>
    <w:rPr>
      <w:rFonts w:ascii="Cambria" w:eastAsia="MS Mincho" w:hAnsi="Cambria" w:cs="Times New Roman"/>
      <w:lang w:val="es-ES_tradnl" w:eastAsia="es-ES"/>
    </w:rPr>
  </w:style>
  <w:style w:type="paragraph" w:styleId="Textonotaalfinal">
    <w:name w:val="endnote text"/>
    <w:basedOn w:val="Normal"/>
    <w:link w:val="TextonotaalfinalCar"/>
    <w:uiPriority w:val="99"/>
    <w:semiHidden/>
    <w:unhideWhenUsed/>
    <w:rsid w:val="00A308A7"/>
    <w:rPr>
      <w:rFonts w:ascii="Cambria" w:eastAsia="MS Mincho" w:hAnsi="Cambria" w:cs="Times New Roman"/>
      <w:sz w:val="20"/>
      <w:szCs w:val="20"/>
      <w:lang w:val="es-ES_tradnl" w:eastAsia="es-ES"/>
    </w:rPr>
  </w:style>
  <w:style w:type="character" w:customStyle="1" w:styleId="TextonotaalfinalCar">
    <w:name w:val="Texto nota al final Car"/>
    <w:basedOn w:val="Fuentedeprrafopredeter"/>
    <w:link w:val="Textonotaalfinal"/>
    <w:uiPriority w:val="99"/>
    <w:semiHidden/>
    <w:rsid w:val="00A308A7"/>
    <w:rPr>
      <w:rFonts w:ascii="Cambria" w:eastAsia="MS Mincho" w:hAnsi="Cambria" w:cs="Times New Roman"/>
      <w:sz w:val="20"/>
      <w:szCs w:val="20"/>
      <w:lang w:val="es-ES_tradnl" w:eastAsia="es-ES"/>
    </w:rPr>
  </w:style>
  <w:style w:type="character" w:styleId="Refdenotaalfinal">
    <w:name w:val="endnote reference"/>
    <w:uiPriority w:val="99"/>
    <w:semiHidden/>
    <w:unhideWhenUsed/>
    <w:rsid w:val="00A308A7"/>
    <w:rPr>
      <w:vertAlign w:val="superscript"/>
    </w:rPr>
  </w:style>
  <w:style w:type="character" w:styleId="Mencinsinresolver">
    <w:name w:val="Unresolved Mention"/>
    <w:basedOn w:val="Fuentedeprrafopredeter"/>
    <w:uiPriority w:val="99"/>
    <w:semiHidden/>
    <w:unhideWhenUsed/>
    <w:rsid w:val="00A308A7"/>
    <w:rPr>
      <w:color w:val="605E5C"/>
      <w:shd w:val="clear" w:color="auto" w:fill="E1DFDD"/>
    </w:rPr>
  </w:style>
  <w:style w:type="table" w:customStyle="1" w:styleId="Tablaconcuadrcula2">
    <w:name w:val="Tabla con cuadrícula2"/>
    <w:basedOn w:val="Tablanormal"/>
    <w:next w:val="Tablaconcuadrcula"/>
    <w:rsid w:val="005E78CB"/>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273768">
      <w:bodyDiv w:val="1"/>
      <w:marLeft w:val="0"/>
      <w:marRight w:val="0"/>
      <w:marTop w:val="0"/>
      <w:marBottom w:val="0"/>
      <w:divBdr>
        <w:top w:val="none" w:sz="0" w:space="0" w:color="auto"/>
        <w:left w:val="none" w:sz="0" w:space="0" w:color="auto"/>
        <w:bottom w:val="none" w:sz="0" w:space="0" w:color="auto"/>
        <w:right w:val="none" w:sz="0" w:space="0" w:color="auto"/>
      </w:divBdr>
    </w:div>
    <w:div w:id="88136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8632B-46CF-433C-8D30-6FE3BC78D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15</Pages>
  <Words>5990</Words>
  <Characters>32948</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Brayan Hernández Torres</dc:creator>
  <cp:keywords/>
  <dc:description/>
  <cp:lastModifiedBy>Nancy Cruz García</cp:lastModifiedBy>
  <cp:revision>25</cp:revision>
  <cp:lastPrinted>2026-08-04T23:55:00Z</cp:lastPrinted>
  <dcterms:created xsi:type="dcterms:W3CDTF">2026-03-04T18:40:00Z</dcterms:created>
  <dcterms:modified xsi:type="dcterms:W3CDTF">2026-08-05T00:03:00Z</dcterms:modified>
</cp:coreProperties>
</file>