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E3" w:rsidRDefault="00E32AE3" w:rsidP="00E32AE3">
      <w:pPr>
        <w:tabs>
          <w:tab w:val="num" w:pos="753"/>
        </w:tabs>
        <w:jc w:val="right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right"/>
        <w:rPr>
          <w:rFonts w:ascii="Montserrat" w:eastAsia="Montserrat" w:hAnsi="Montserrat" w:cs="Montserrat"/>
          <w:sz w:val="22"/>
          <w:szCs w:val="22"/>
        </w:rPr>
      </w:pPr>
      <w:r w:rsidRPr="00E32AE3">
        <w:rPr>
          <w:rFonts w:ascii="Montserrat" w:eastAsia="Montserrat" w:hAnsi="Montserrat" w:cs="Montserrat"/>
          <w:b/>
          <w:sz w:val="22"/>
          <w:szCs w:val="22"/>
        </w:rPr>
        <w:t>Entidad federativa</w:t>
      </w:r>
      <w:r w:rsidRPr="00E32AE3">
        <w:rPr>
          <w:rFonts w:ascii="Montserrat" w:eastAsia="Montserrat" w:hAnsi="Montserrat" w:cs="Montserrat"/>
          <w:sz w:val="22"/>
          <w:szCs w:val="22"/>
        </w:rPr>
        <w:t xml:space="preserve">, México, a </w:t>
      </w:r>
      <w:proofErr w:type="spellStart"/>
      <w:r w:rsidRPr="00E32AE3">
        <w:rPr>
          <w:rFonts w:ascii="Montserrat" w:eastAsia="Montserrat" w:hAnsi="Montserrat" w:cs="Montserrat"/>
          <w:b/>
          <w:sz w:val="22"/>
          <w:szCs w:val="22"/>
        </w:rPr>
        <w:t>dd</w:t>
      </w:r>
      <w:proofErr w:type="spellEnd"/>
      <w:r w:rsidRPr="00E32AE3">
        <w:rPr>
          <w:rFonts w:ascii="Montserrat" w:eastAsia="Montserrat" w:hAnsi="Montserrat" w:cs="Montserrat"/>
          <w:b/>
          <w:sz w:val="22"/>
          <w:szCs w:val="22"/>
        </w:rPr>
        <w:t>/mm</w:t>
      </w:r>
      <w:r w:rsidRPr="00E32AE3">
        <w:rPr>
          <w:rFonts w:ascii="Montserrat" w:eastAsia="Montserrat" w:hAnsi="Montserrat" w:cs="Montserrat"/>
          <w:sz w:val="22"/>
          <w:szCs w:val="22"/>
        </w:rPr>
        <w:t>/2020</w:t>
      </w: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96E26" w:rsidRPr="00E96E26" w:rsidRDefault="00E96E26" w:rsidP="00E96E26">
      <w:pPr>
        <w:tabs>
          <w:tab w:val="num" w:pos="753"/>
        </w:tabs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E96E26">
        <w:rPr>
          <w:rFonts w:ascii="Montserrat" w:eastAsia="Montserrat" w:hAnsi="Montserrat" w:cs="Montserrat"/>
          <w:b/>
          <w:sz w:val="22"/>
          <w:szCs w:val="22"/>
        </w:rPr>
        <w:t>Comité Técnico y de Administración</w:t>
      </w:r>
    </w:p>
    <w:p w:rsidR="00E96E26" w:rsidRPr="00E96E26" w:rsidRDefault="00E96E26" w:rsidP="00E96E26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  <w:r w:rsidRPr="00E96E26">
        <w:rPr>
          <w:rFonts w:ascii="Montserrat" w:eastAsia="Montserrat" w:hAnsi="Montserrat" w:cs="Montserrat"/>
          <w:sz w:val="22"/>
          <w:szCs w:val="22"/>
        </w:rPr>
        <w:t>Programa de Apoyos para Actividades Científicas,</w:t>
      </w:r>
    </w:p>
    <w:p w:rsidR="00E96E26" w:rsidRPr="00E96E26" w:rsidRDefault="00E96E26" w:rsidP="00E96E26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  <w:r w:rsidRPr="00E96E26">
        <w:rPr>
          <w:rFonts w:ascii="Montserrat" w:eastAsia="Montserrat" w:hAnsi="Montserrat" w:cs="Montserrat"/>
          <w:sz w:val="22"/>
          <w:szCs w:val="22"/>
        </w:rPr>
        <w:t>Tecnológicas y de Innovación (Programa F002)</w:t>
      </w: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  <w:bookmarkStart w:id="0" w:name="_GoBack"/>
      <w:bookmarkEnd w:id="0"/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  <w:r w:rsidRPr="00E32AE3">
        <w:rPr>
          <w:rFonts w:ascii="Montserrat" w:eastAsia="Montserrat" w:hAnsi="Montserrat" w:cs="Montserrat"/>
          <w:sz w:val="22"/>
          <w:szCs w:val="22"/>
        </w:rPr>
        <w:t xml:space="preserve">Por medio de esta carta, manifiesto bajo protesta de decir verdad que no tengo </w:t>
      </w:r>
      <w:r w:rsidRPr="00E32AE3">
        <w:rPr>
          <w:rFonts w:ascii="Montserrat" w:eastAsia="Montserrat" w:hAnsi="Montserrat" w:cs="Montserrat"/>
          <w:sz w:val="22"/>
          <w:szCs w:val="22"/>
        </w:rPr>
        <w:t>impediment</w:t>
      </w:r>
      <w:r>
        <w:rPr>
          <w:rFonts w:ascii="Montserrat" w:eastAsia="Montserrat" w:hAnsi="Montserrat" w:cs="Montserrat"/>
          <w:sz w:val="22"/>
          <w:szCs w:val="22"/>
        </w:rPr>
        <w:t>o alguno para participar en el C</w:t>
      </w:r>
      <w:r w:rsidRPr="00E32AE3">
        <w:rPr>
          <w:rFonts w:ascii="Montserrat" w:eastAsia="Montserrat" w:hAnsi="Montserrat" w:cs="Montserrat"/>
          <w:sz w:val="22"/>
          <w:szCs w:val="22"/>
        </w:rPr>
        <w:t>oncurso</w:t>
      </w:r>
      <w:r>
        <w:rPr>
          <w:rFonts w:ascii="Montserrat" w:eastAsia="Montserrat" w:hAnsi="Montserrat" w:cs="Montserrat"/>
          <w:sz w:val="22"/>
          <w:szCs w:val="22"/>
        </w:rPr>
        <w:t xml:space="preserve"> Nacional de Fotografía 2020 “El doble filo de las tecnologías”</w:t>
      </w:r>
      <w:r w:rsidRPr="00E32AE3">
        <w:rPr>
          <w:rFonts w:ascii="Montserrat" w:eastAsia="Montserrat" w:hAnsi="Montserrat" w:cs="Montserrat"/>
          <w:sz w:val="22"/>
          <w:szCs w:val="22"/>
        </w:rPr>
        <w:t xml:space="preserve"> por parte del Comité Técnico y Administrativo del Fondo F002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center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center"/>
        <w:rPr>
          <w:rFonts w:ascii="Montserrat" w:eastAsia="Montserrat" w:hAnsi="Montserrat" w:cs="Montserrat"/>
          <w:sz w:val="22"/>
          <w:szCs w:val="22"/>
        </w:rPr>
      </w:pPr>
    </w:p>
    <w:p w:rsidR="00E32AE3" w:rsidRPr="00E32AE3" w:rsidRDefault="00E32AE3" w:rsidP="00E32AE3">
      <w:pPr>
        <w:tabs>
          <w:tab w:val="num" w:pos="753"/>
        </w:tabs>
        <w:jc w:val="center"/>
        <w:rPr>
          <w:rFonts w:ascii="Montserrat" w:eastAsia="Montserrat" w:hAnsi="Montserrat" w:cs="Montserrat"/>
          <w:sz w:val="22"/>
          <w:szCs w:val="22"/>
        </w:rPr>
      </w:pPr>
      <w:r w:rsidRPr="00E32AE3">
        <w:rPr>
          <w:rFonts w:ascii="Montserrat" w:eastAsia="Montserrat" w:hAnsi="Montserrat" w:cs="Montserrat"/>
          <w:sz w:val="22"/>
          <w:szCs w:val="22"/>
        </w:rPr>
        <w:t>_____________________________________</w:t>
      </w:r>
    </w:p>
    <w:p w:rsidR="00E32AE3" w:rsidRDefault="00E32AE3" w:rsidP="00E32AE3">
      <w:pPr>
        <w:tabs>
          <w:tab w:val="num" w:pos="753"/>
        </w:tabs>
        <w:jc w:val="center"/>
        <w:rPr>
          <w:rFonts w:ascii="Montserrat" w:eastAsia="Montserrat" w:hAnsi="Montserrat" w:cs="Montserrat"/>
          <w:sz w:val="22"/>
          <w:szCs w:val="22"/>
        </w:rPr>
      </w:pPr>
      <w:r w:rsidRPr="00E32AE3">
        <w:rPr>
          <w:rFonts w:ascii="Montserrat" w:eastAsia="Montserrat" w:hAnsi="Montserrat" w:cs="Montserrat"/>
          <w:sz w:val="22"/>
          <w:szCs w:val="22"/>
        </w:rPr>
        <w:t>Nombre y firma</w:t>
      </w:r>
    </w:p>
    <w:p w:rsidR="00E32AE3" w:rsidRDefault="00E32AE3" w:rsidP="00E32AE3">
      <w:pPr>
        <w:tabs>
          <w:tab w:val="num" w:pos="753"/>
        </w:tabs>
        <w:jc w:val="both"/>
        <w:rPr>
          <w:rFonts w:ascii="Montserrat" w:eastAsia="Montserrat" w:hAnsi="Montserrat" w:cs="Montserrat"/>
          <w:sz w:val="22"/>
          <w:szCs w:val="22"/>
        </w:rPr>
      </w:pPr>
    </w:p>
    <w:p w:rsidR="001209C7" w:rsidRDefault="001209C7"/>
    <w:sectPr w:rsidR="00120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418C"/>
    <w:multiLevelType w:val="multilevel"/>
    <w:tmpl w:val="C8108F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Montserrat" w:eastAsia="Montserrat" w:hAnsi="Montserrat" w:cs="Montserra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Montserrat" w:eastAsia="Montserrat" w:hAnsi="Montserrat" w:cs="Montserrat"/>
        <w:position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C"/>
    <w:rsid w:val="001209C7"/>
    <w:rsid w:val="00234E2C"/>
    <w:rsid w:val="00E32AE3"/>
    <w:rsid w:val="00E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42E8"/>
  <w15:chartTrackingRefBased/>
  <w15:docId w15:val="{30B4B48A-35A8-48F0-AC1A-DDF9FF67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4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Vidal Tamayo Ramírez</dc:creator>
  <cp:keywords/>
  <dc:description/>
  <cp:lastModifiedBy>Rodrigo Vidal Tamayo Ramírez</cp:lastModifiedBy>
  <cp:revision>2</cp:revision>
  <dcterms:created xsi:type="dcterms:W3CDTF">2020-02-13T18:30:00Z</dcterms:created>
  <dcterms:modified xsi:type="dcterms:W3CDTF">2020-02-13T19:00:00Z</dcterms:modified>
</cp:coreProperties>
</file>