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8C408" w14:textId="77777777" w:rsidR="00D075B3" w:rsidRPr="000259B9" w:rsidRDefault="00D075B3" w:rsidP="004E1448">
      <w:pPr>
        <w:jc w:val="right"/>
        <w:rPr>
          <w:rFonts w:ascii="Arial" w:hAnsi="Arial" w:cs="Arial"/>
          <w:color w:val="808080" w:themeColor="background1" w:themeShade="80"/>
        </w:rPr>
      </w:pPr>
    </w:p>
    <w:p w14:paraId="58054F5B" w14:textId="77777777" w:rsidR="00FA776E" w:rsidRPr="000259B9" w:rsidRDefault="00FA776E" w:rsidP="004E1448">
      <w:pPr>
        <w:ind w:right="-660"/>
        <w:jc w:val="right"/>
        <w:rPr>
          <w:rFonts w:ascii="Arial" w:hAnsi="Arial" w:cs="Arial"/>
          <w:lang w:val="es-ES"/>
        </w:rPr>
      </w:pPr>
    </w:p>
    <w:p w14:paraId="5EC237FD" w14:textId="77777777" w:rsidR="00BD5955" w:rsidRPr="000259B9" w:rsidRDefault="00BD5955" w:rsidP="004E1448">
      <w:pPr>
        <w:jc w:val="center"/>
        <w:rPr>
          <w:rFonts w:ascii="Arial" w:hAnsi="Arial" w:cs="Arial"/>
          <w:b/>
          <w:bCs/>
          <w:color w:val="2F2F2F"/>
          <w:lang w:eastAsia="es-MX"/>
          <w14:shadow w14:blurRad="50800" w14:dist="38100" w14:dir="2700000" w14:sx="100000" w14:sy="100000" w14:kx="0" w14:ky="0" w14:algn="tl">
            <w14:srgbClr w14:val="000000">
              <w14:alpha w14:val="60000"/>
            </w14:srgbClr>
          </w14:shadow>
        </w:rPr>
      </w:pPr>
      <w:r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Program</w:t>
      </w:r>
      <w:r w:rsidR="003C56A2"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a de Fortalecimiento Académico p</w:t>
      </w:r>
      <w:r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ara Indígenas</w:t>
      </w:r>
    </w:p>
    <w:p w14:paraId="5BEACE42" w14:textId="77777777" w:rsidR="001350FC" w:rsidRPr="000259B9" w:rsidRDefault="00BD5955" w:rsidP="004E1448">
      <w:pPr>
        <w:jc w:val="center"/>
        <w:rPr>
          <w:rFonts w:ascii="Arial" w:hAnsi="Arial" w:cs="Arial"/>
          <w:b/>
          <w:bCs/>
          <w:color w:val="2F2F2F"/>
          <w:lang w:eastAsia="es-MX"/>
          <w14:shadow w14:blurRad="50800" w14:dist="38100" w14:dir="2700000" w14:sx="100000" w14:sy="100000" w14:kx="0" w14:ky="0" w14:algn="tl">
            <w14:srgbClr w14:val="000000">
              <w14:alpha w14:val="60000"/>
            </w14:srgbClr>
          </w14:shadow>
        </w:rPr>
      </w:pPr>
      <w:r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 xml:space="preserve">Apoyos Complementarios </w:t>
      </w:r>
      <w:r w:rsidR="003C56A2"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p</w:t>
      </w:r>
      <w:r w:rsidRPr="000259B9">
        <w:rPr>
          <w:rFonts w:ascii="Arial" w:hAnsi="Arial" w:cs="Arial"/>
          <w:b/>
          <w:bCs/>
          <w:color w:val="2F2F2F"/>
          <w:lang w:eastAsia="es-MX"/>
          <w14:shadow w14:blurRad="50800" w14:dist="38100" w14:dir="2700000" w14:sx="100000" w14:sy="100000" w14:kx="0" w14:ky="0" w14:algn="tl">
            <w14:srgbClr w14:val="000000">
              <w14:alpha w14:val="60000"/>
            </w14:srgbClr>
          </w14:shadow>
        </w:rPr>
        <w:t xml:space="preserve">ara Mujeres Indígenas Becarias CONACYT </w:t>
      </w:r>
    </w:p>
    <w:p w14:paraId="59F7A2A6" w14:textId="77777777" w:rsidR="00BD5955" w:rsidRPr="000259B9" w:rsidRDefault="001350FC" w:rsidP="004E1448">
      <w:pPr>
        <w:jc w:val="center"/>
        <w:rPr>
          <w:rFonts w:ascii="Arial" w:hAnsi="Arial" w:cs="Arial"/>
          <w:lang w:eastAsia="es-MX"/>
          <w14:shadow w14:blurRad="50800" w14:dist="38100" w14:dir="2700000" w14:sx="100000" w14:sy="100000" w14:kx="0" w14:ky="0" w14:algn="tl">
            <w14:srgbClr w14:val="000000">
              <w14:alpha w14:val="60000"/>
            </w14:srgbClr>
          </w14:shadow>
        </w:rPr>
      </w:pPr>
      <w:r w:rsidRPr="000259B9">
        <w:rPr>
          <w:rFonts w:ascii="Arial" w:hAnsi="Arial" w:cs="Arial"/>
          <w:b/>
          <w:bCs/>
          <w:lang w:eastAsia="es-MX"/>
          <w14:shadow w14:blurRad="50800" w14:dist="38100" w14:dir="2700000" w14:sx="100000" w14:sy="100000" w14:kx="0" w14:ky="0" w14:algn="tl">
            <w14:srgbClr w14:val="000000">
              <w14:alpha w14:val="60000"/>
            </w14:srgbClr>
          </w14:shadow>
        </w:rPr>
        <w:t>2016</w:t>
      </w:r>
    </w:p>
    <w:p w14:paraId="0C27B0FF" w14:textId="77777777" w:rsidR="00BD5955" w:rsidRPr="000259B9" w:rsidRDefault="00BD5955" w:rsidP="004E1448">
      <w:pPr>
        <w:jc w:val="both"/>
        <w:rPr>
          <w:rFonts w:ascii="Arial" w:hAnsi="Arial" w:cs="Arial"/>
          <w:lang w:eastAsia="es-MX"/>
        </w:rPr>
      </w:pPr>
    </w:p>
    <w:p w14:paraId="69BDCF52" w14:textId="77777777" w:rsidR="00BD5955" w:rsidRPr="000259B9" w:rsidRDefault="00BD5955" w:rsidP="004E1448">
      <w:pPr>
        <w:jc w:val="both"/>
        <w:rPr>
          <w:rFonts w:ascii="Arial" w:hAnsi="Arial" w:cs="Arial"/>
          <w:lang w:eastAsia="es-MX"/>
        </w:rPr>
      </w:pPr>
      <w:r w:rsidRPr="000259B9">
        <w:rPr>
          <w:rFonts w:ascii="Arial" w:hAnsi="Arial" w:cs="Arial"/>
          <w:lang w:eastAsia="es-MX"/>
        </w:rPr>
        <w:t xml:space="preserve">La Constitución Política de los Estados Unidos Mexicanos prevé la obligación del Estado Mexicano de garantizar e incrementar los niveles de educación de los pueblos y comunidades indígenas, entre otros, mediante la conclusión de la educación superior, además de propiciar la incorporación de las mujeres indígenas al desarrollo, mediante el otorgamiento de estímulos para favorecer su educación.  </w:t>
      </w:r>
    </w:p>
    <w:p w14:paraId="31C76ED5" w14:textId="77777777" w:rsidR="00BD5955" w:rsidRPr="000259B9" w:rsidRDefault="00BD5955" w:rsidP="004E1448">
      <w:pPr>
        <w:jc w:val="both"/>
        <w:rPr>
          <w:rFonts w:ascii="Arial" w:hAnsi="Arial" w:cs="Arial"/>
          <w:lang w:eastAsia="es-MX"/>
        </w:rPr>
      </w:pPr>
    </w:p>
    <w:p w14:paraId="4AF3A663" w14:textId="77777777" w:rsidR="00BD5955" w:rsidRPr="000259B9" w:rsidRDefault="00BD5955" w:rsidP="004E1448">
      <w:pPr>
        <w:jc w:val="both"/>
        <w:rPr>
          <w:rFonts w:ascii="Arial" w:hAnsi="Arial" w:cs="Arial"/>
          <w:lang w:eastAsia="es-MX"/>
        </w:rPr>
      </w:pPr>
      <w:r w:rsidRPr="000259B9">
        <w:rPr>
          <w:rFonts w:ascii="Arial" w:hAnsi="Arial" w:cs="Arial"/>
          <w:lang w:eastAsia="es-MX"/>
        </w:rPr>
        <w:t>Por su parte, la Cámara de Diputados, en el Presupuesto de Egresos de la Federación 201</w:t>
      </w:r>
      <w:r w:rsidR="001350FC" w:rsidRPr="000259B9">
        <w:rPr>
          <w:rFonts w:ascii="Arial" w:hAnsi="Arial" w:cs="Arial"/>
          <w:lang w:eastAsia="es-MX"/>
        </w:rPr>
        <w:t>6</w:t>
      </w:r>
      <w:r w:rsidRPr="000259B9">
        <w:rPr>
          <w:rFonts w:ascii="Arial" w:hAnsi="Arial" w:cs="Arial"/>
          <w:lang w:eastAsia="es-MX"/>
        </w:rPr>
        <w:t>, asignó recursos en específico para apoyar a mujeres indígenas, reconociendo con ello la necesidad de fortalecer la formación académica de los pueblos indígenas y particularmente de sus mujeres.</w:t>
      </w:r>
    </w:p>
    <w:p w14:paraId="004308F9" w14:textId="77777777" w:rsidR="00BD5955" w:rsidRPr="000259B9" w:rsidRDefault="00BD5955" w:rsidP="004E1448">
      <w:pPr>
        <w:jc w:val="both"/>
        <w:rPr>
          <w:rFonts w:ascii="Arial" w:hAnsi="Arial" w:cs="Arial"/>
          <w:lang w:eastAsia="es-MX"/>
        </w:rPr>
      </w:pPr>
    </w:p>
    <w:p w14:paraId="117C8B54" w14:textId="63A06326" w:rsidR="006806E6" w:rsidRDefault="006806E6" w:rsidP="004E1448">
      <w:pPr>
        <w:jc w:val="both"/>
        <w:rPr>
          <w:rFonts w:ascii="Arial" w:hAnsi="Arial" w:cs="Arial"/>
          <w:lang w:eastAsia="es-MX"/>
        </w:rPr>
      </w:pPr>
      <w:r w:rsidRPr="000259B9">
        <w:rPr>
          <w:rFonts w:ascii="Arial" w:hAnsi="Arial" w:cs="Arial"/>
          <w:lang w:eastAsia="es-MX"/>
        </w:rPr>
        <w:t>El CONACYT a través de la Dirección Adjunta de Posgrado y Becas con fundamento en lo dispuesto en los Lineamientos del Programa de Apoyos para actividades Científicas, Tecnológicas y de Innovación.</w:t>
      </w:r>
    </w:p>
    <w:p w14:paraId="1B088B0A" w14:textId="31CAB721" w:rsidR="000259B9" w:rsidRDefault="000259B9" w:rsidP="004E1448">
      <w:pPr>
        <w:jc w:val="both"/>
        <w:rPr>
          <w:rFonts w:ascii="Arial" w:hAnsi="Arial" w:cs="Arial"/>
          <w:lang w:eastAsia="es-MX"/>
        </w:rPr>
      </w:pPr>
    </w:p>
    <w:p w14:paraId="48E0452E" w14:textId="77777777" w:rsidR="000259B9" w:rsidRPr="000259B9" w:rsidRDefault="000259B9" w:rsidP="004E1448">
      <w:pPr>
        <w:jc w:val="both"/>
        <w:rPr>
          <w:rFonts w:ascii="Arial" w:hAnsi="Arial" w:cs="Arial"/>
          <w:lang w:eastAsia="es-MX"/>
        </w:rPr>
      </w:pPr>
    </w:p>
    <w:p w14:paraId="71F9DD38" w14:textId="5ECAC788" w:rsidR="00BD5955" w:rsidRDefault="00BD5955" w:rsidP="004E1448">
      <w:pPr>
        <w:jc w:val="center"/>
        <w:rPr>
          <w:rFonts w:ascii="Arial" w:hAnsi="Arial" w:cs="Arial"/>
          <w:b/>
          <w:lang w:eastAsia="es-MX"/>
        </w:rPr>
      </w:pPr>
      <w:r w:rsidRPr="000259B9">
        <w:rPr>
          <w:rFonts w:ascii="Arial" w:hAnsi="Arial" w:cs="Arial"/>
          <w:b/>
          <w:lang w:eastAsia="es-MX"/>
        </w:rPr>
        <w:t>C O N V O C A</w:t>
      </w:r>
    </w:p>
    <w:p w14:paraId="245593BC" w14:textId="77777777" w:rsidR="000259B9" w:rsidRPr="000259B9" w:rsidRDefault="000259B9" w:rsidP="004E1448">
      <w:pPr>
        <w:jc w:val="center"/>
        <w:rPr>
          <w:rFonts w:ascii="Arial" w:hAnsi="Arial" w:cs="Arial"/>
          <w:b/>
          <w:lang w:eastAsia="es-MX"/>
        </w:rPr>
      </w:pPr>
    </w:p>
    <w:p w14:paraId="19A8A708" w14:textId="77777777" w:rsidR="00BD5955" w:rsidRPr="000259B9" w:rsidRDefault="003C56A2" w:rsidP="004E1448">
      <w:pPr>
        <w:jc w:val="both"/>
        <w:rPr>
          <w:rFonts w:ascii="Arial" w:hAnsi="Arial" w:cs="Arial"/>
          <w:lang w:eastAsia="es-MX"/>
        </w:rPr>
      </w:pPr>
      <w:r w:rsidRPr="000259B9">
        <w:rPr>
          <w:rFonts w:ascii="Arial" w:hAnsi="Arial" w:cs="Arial"/>
          <w:lang w:eastAsia="es-MX"/>
        </w:rPr>
        <w:t xml:space="preserve">A mujeres </w:t>
      </w:r>
      <w:r w:rsidR="00BD5955" w:rsidRPr="000259B9">
        <w:rPr>
          <w:rFonts w:ascii="Arial" w:hAnsi="Arial" w:cs="Arial"/>
          <w:lang w:eastAsia="es-MX"/>
        </w:rPr>
        <w:t xml:space="preserve">becarias CONACYT pertenecientes a alguno de los pueblos indígenas que se han identificado en México, que ya cursan estudios de posgrado en México </w:t>
      </w:r>
      <w:r w:rsidR="008B10E2" w:rsidRPr="000259B9">
        <w:rPr>
          <w:rFonts w:ascii="Arial" w:hAnsi="Arial" w:cs="Arial"/>
          <w:lang w:eastAsia="es-MX"/>
        </w:rPr>
        <w:t>o</w:t>
      </w:r>
      <w:r w:rsidR="00BD5955" w:rsidRPr="000259B9">
        <w:rPr>
          <w:rFonts w:ascii="Arial" w:hAnsi="Arial" w:cs="Arial"/>
          <w:lang w:eastAsia="es-MX"/>
        </w:rPr>
        <w:t xml:space="preserve"> en el extranjero a presentar solicitud de apoyo académico complementario de acuerdo a las siguientes:</w:t>
      </w:r>
    </w:p>
    <w:p w14:paraId="761C90C8" w14:textId="77777777" w:rsidR="004724B9" w:rsidRPr="000259B9" w:rsidRDefault="004724B9" w:rsidP="004E1448">
      <w:pPr>
        <w:jc w:val="both"/>
        <w:rPr>
          <w:rFonts w:ascii="Arial" w:hAnsi="Arial" w:cs="Arial"/>
          <w:lang w:eastAsia="es-MX"/>
        </w:rPr>
      </w:pPr>
    </w:p>
    <w:p w14:paraId="40EB2F4F" w14:textId="77777777" w:rsidR="00BD5955" w:rsidRPr="000259B9" w:rsidRDefault="00BD5955" w:rsidP="004E1448">
      <w:pPr>
        <w:jc w:val="center"/>
        <w:rPr>
          <w:rFonts w:ascii="Arial" w:hAnsi="Arial" w:cs="Arial"/>
          <w:b/>
          <w:bCs/>
          <w:lang w:eastAsia="es-MX"/>
        </w:rPr>
      </w:pPr>
      <w:r w:rsidRPr="000259B9">
        <w:rPr>
          <w:rFonts w:ascii="Arial" w:hAnsi="Arial" w:cs="Arial"/>
          <w:b/>
          <w:bCs/>
          <w:lang w:eastAsia="es-MX"/>
        </w:rPr>
        <w:t>B A S E S</w:t>
      </w:r>
    </w:p>
    <w:p w14:paraId="1982BDD9" w14:textId="77777777" w:rsidR="004724B9" w:rsidRPr="000259B9" w:rsidRDefault="004724B9" w:rsidP="004E1448">
      <w:pPr>
        <w:jc w:val="center"/>
        <w:rPr>
          <w:rFonts w:ascii="Arial" w:hAnsi="Arial" w:cs="Arial"/>
          <w:b/>
          <w:bCs/>
          <w:lang w:eastAsia="es-MX"/>
        </w:rPr>
      </w:pPr>
    </w:p>
    <w:p w14:paraId="47B9E0A2" w14:textId="77777777" w:rsidR="00BD5955" w:rsidRPr="000259B9" w:rsidRDefault="00BD5955" w:rsidP="004E1448">
      <w:pPr>
        <w:rPr>
          <w:rFonts w:ascii="Arial" w:hAnsi="Arial" w:cs="Arial"/>
          <w:lang w:eastAsia="es-MX"/>
        </w:rPr>
      </w:pPr>
      <w:r w:rsidRPr="000259B9">
        <w:rPr>
          <w:rFonts w:ascii="Arial" w:hAnsi="Arial" w:cs="Arial"/>
          <w:b/>
          <w:bCs/>
          <w:lang w:eastAsia="es-MX"/>
        </w:rPr>
        <w:t>1. POBLACIÓN OBJETIVO</w:t>
      </w:r>
      <w:r w:rsidRPr="000259B9">
        <w:rPr>
          <w:rFonts w:ascii="Arial" w:hAnsi="Arial" w:cs="Arial"/>
          <w:lang w:eastAsia="es-MX"/>
        </w:rPr>
        <w:t xml:space="preserve"> </w:t>
      </w:r>
    </w:p>
    <w:p w14:paraId="40EB8689" w14:textId="77777777" w:rsidR="003C56A2" w:rsidRPr="000259B9" w:rsidRDefault="003C56A2" w:rsidP="004E1448">
      <w:pPr>
        <w:rPr>
          <w:rFonts w:ascii="Arial" w:hAnsi="Arial" w:cs="Arial"/>
          <w:lang w:eastAsia="es-MX"/>
        </w:rPr>
      </w:pPr>
    </w:p>
    <w:p w14:paraId="26950DE3" w14:textId="77777777" w:rsidR="00BD5955" w:rsidRPr="000259B9" w:rsidRDefault="00BD5955" w:rsidP="004E1448">
      <w:pPr>
        <w:jc w:val="both"/>
        <w:rPr>
          <w:rFonts w:ascii="Arial" w:hAnsi="Arial" w:cs="Arial"/>
          <w:lang w:eastAsia="es-MX"/>
        </w:rPr>
      </w:pPr>
      <w:r w:rsidRPr="000259B9">
        <w:rPr>
          <w:rFonts w:ascii="Arial" w:hAnsi="Arial" w:cs="Arial"/>
          <w:lang w:eastAsia="es-MX"/>
        </w:rPr>
        <w:t>Becarias mexicanas CONACYT, de origen indígena que se encuentren</w:t>
      </w:r>
      <w:r w:rsidR="003C56A2" w:rsidRPr="000259B9">
        <w:rPr>
          <w:rFonts w:ascii="Arial" w:hAnsi="Arial" w:cs="Arial"/>
          <w:lang w:eastAsia="es-MX"/>
        </w:rPr>
        <w:t xml:space="preserve"> cursando estudios de posgrado</w:t>
      </w:r>
      <w:r w:rsidRPr="000259B9">
        <w:rPr>
          <w:rFonts w:ascii="Arial" w:hAnsi="Arial" w:cs="Arial"/>
          <w:lang w:eastAsia="es-MX"/>
        </w:rPr>
        <w:t>.</w:t>
      </w:r>
    </w:p>
    <w:p w14:paraId="3F428852" w14:textId="77777777" w:rsidR="004724B9" w:rsidRPr="000259B9" w:rsidRDefault="004724B9" w:rsidP="004E1448">
      <w:pPr>
        <w:jc w:val="both"/>
        <w:rPr>
          <w:rFonts w:ascii="Arial" w:hAnsi="Arial" w:cs="Arial"/>
          <w:lang w:eastAsia="es-MX"/>
        </w:rPr>
      </w:pPr>
    </w:p>
    <w:p w14:paraId="767476DF" w14:textId="77777777" w:rsidR="00BD5955" w:rsidRPr="000259B9" w:rsidRDefault="00BD5955" w:rsidP="004E1448">
      <w:pPr>
        <w:rPr>
          <w:rFonts w:ascii="Arial" w:hAnsi="Arial" w:cs="Arial"/>
          <w:b/>
          <w:bCs/>
          <w:lang w:eastAsia="es-MX"/>
        </w:rPr>
      </w:pPr>
      <w:r w:rsidRPr="000259B9">
        <w:rPr>
          <w:rFonts w:ascii="Arial" w:hAnsi="Arial" w:cs="Arial"/>
          <w:b/>
          <w:bCs/>
          <w:lang w:eastAsia="es-MX"/>
        </w:rPr>
        <w:t>2. TIPO DE APOYOS COMPLEMENTARIOS</w:t>
      </w:r>
    </w:p>
    <w:p w14:paraId="6D0134FB" w14:textId="02115949" w:rsidR="004724B9" w:rsidRDefault="004724B9" w:rsidP="004E1448">
      <w:pPr>
        <w:rPr>
          <w:rFonts w:ascii="Arial" w:hAnsi="Arial" w:cs="Arial"/>
          <w:lang w:eastAsia="es-MX"/>
        </w:rPr>
      </w:pPr>
    </w:p>
    <w:p w14:paraId="6E9AEBA8" w14:textId="484F7755" w:rsidR="000259B9" w:rsidRDefault="000259B9" w:rsidP="004E1448">
      <w:pPr>
        <w:rPr>
          <w:rFonts w:ascii="Arial" w:hAnsi="Arial" w:cs="Arial"/>
          <w:lang w:eastAsia="es-MX"/>
        </w:rPr>
      </w:pPr>
    </w:p>
    <w:p w14:paraId="2BA1C6A1" w14:textId="77777777" w:rsidR="000259B9" w:rsidRPr="000259B9" w:rsidRDefault="000259B9" w:rsidP="004E1448">
      <w:pPr>
        <w:rPr>
          <w:rFonts w:ascii="Arial" w:hAnsi="Arial" w:cs="Arial"/>
          <w:lang w:eastAsia="es-MX"/>
        </w:rPr>
      </w:pPr>
    </w:p>
    <w:p w14:paraId="625A77A5" w14:textId="77777777" w:rsidR="00BD5955" w:rsidRPr="000259B9" w:rsidRDefault="00BD5955" w:rsidP="004E1448">
      <w:pPr>
        <w:pStyle w:val="Prrafodelista"/>
        <w:ind w:left="0"/>
        <w:jc w:val="both"/>
        <w:rPr>
          <w:rFonts w:ascii="Arial" w:hAnsi="Arial" w:cs="Arial"/>
          <w:b/>
        </w:rPr>
      </w:pPr>
      <w:r w:rsidRPr="000259B9">
        <w:rPr>
          <w:rFonts w:ascii="Arial" w:hAnsi="Arial" w:cs="Arial"/>
          <w:b/>
          <w:lang w:eastAsia="es-MX"/>
        </w:rPr>
        <w:lastRenderedPageBreak/>
        <w:t xml:space="preserve">1). </w:t>
      </w:r>
      <w:r w:rsidRPr="000259B9">
        <w:rPr>
          <w:rFonts w:ascii="Arial" w:hAnsi="Arial" w:cs="Arial"/>
          <w:b/>
        </w:rPr>
        <w:t xml:space="preserve">Apoyo para adquisición de equipo de cómputo </w:t>
      </w:r>
    </w:p>
    <w:p w14:paraId="43ACD586" w14:textId="77777777" w:rsidR="00BD5955" w:rsidRPr="000259B9" w:rsidRDefault="00BD5955" w:rsidP="004E1448">
      <w:pPr>
        <w:pStyle w:val="Prrafodelista"/>
        <w:ind w:left="0"/>
        <w:jc w:val="both"/>
        <w:rPr>
          <w:rFonts w:ascii="Arial" w:hAnsi="Arial" w:cs="Arial"/>
        </w:rPr>
      </w:pPr>
    </w:p>
    <w:p w14:paraId="588854B0" w14:textId="77777777" w:rsidR="00BD5955" w:rsidRPr="000259B9" w:rsidRDefault="00BD5955" w:rsidP="004E1448">
      <w:pPr>
        <w:pStyle w:val="Prrafodelista"/>
        <w:numPr>
          <w:ilvl w:val="0"/>
          <w:numId w:val="11"/>
        </w:numPr>
        <w:contextualSpacing/>
        <w:jc w:val="both"/>
        <w:rPr>
          <w:rFonts w:ascii="Arial" w:hAnsi="Arial" w:cs="Arial"/>
        </w:rPr>
      </w:pPr>
      <w:r w:rsidRPr="000259B9">
        <w:rPr>
          <w:rFonts w:ascii="Arial" w:hAnsi="Arial" w:cs="Arial"/>
        </w:rPr>
        <w:t>Este apoyo permitirá a la becaria adquirir equipo de cómputo (</w:t>
      </w:r>
      <w:r w:rsidR="003C56A2" w:rsidRPr="000259B9">
        <w:rPr>
          <w:rFonts w:ascii="Arial" w:hAnsi="Arial" w:cs="Arial"/>
        </w:rPr>
        <w:t>Sólo se considerarán</w:t>
      </w:r>
      <w:r w:rsidRPr="000259B9">
        <w:rPr>
          <w:rFonts w:ascii="Arial" w:hAnsi="Arial" w:cs="Arial"/>
        </w:rPr>
        <w:t>: PC</w:t>
      </w:r>
      <w:r w:rsidRPr="000259B9">
        <w:rPr>
          <w:rFonts w:ascii="Arial" w:hAnsi="Arial" w:cs="Arial"/>
          <w:color w:val="FF0000"/>
        </w:rPr>
        <w:t xml:space="preserve"> </w:t>
      </w:r>
      <w:r w:rsidRPr="000259B9">
        <w:rPr>
          <w:rFonts w:ascii="Arial" w:hAnsi="Arial" w:cs="Arial"/>
        </w:rPr>
        <w:t>o Laptop, impresora, scanner, tintas, disco duro alterno, multifuncionales, regulador de energía</w:t>
      </w:r>
      <w:r w:rsidR="006B4F94" w:rsidRPr="000259B9">
        <w:rPr>
          <w:rFonts w:ascii="Arial" w:hAnsi="Arial" w:cs="Arial"/>
        </w:rPr>
        <w:t>, bocinas, mochila-estuche para computadora</w:t>
      </w:r>
      <w:r w:rsidRPr="000259B9">
        <w:rPr>
          <w:rFonts w:ascii="Arial" w:hAnsi="Arial" w:cs="Arial"/>
        </w:rPr>
        <w:t>).</w:t>
      </w:r>
    </w:p>
    <w:p w14:paraId="0125CA12" w14:textId="77777777" w:rsidR="00BD5955" w:rsidRPr="000259B9" w:rsidRDefault="00BD5955" w:rsidP="004E1448">
      <w:pPr>
        <w:pStyle w:val="Prrafodelista"/>
        <w:ind w:left="0"/>
        <w:jc w:val="both"/>
        <w:rPr>
          <w:rFonts w:ascii="Arial" w:hAnsi="Arial" w:cs="Arial"/>
        </w:rPr>
      </w:pPr>
    </w:p>
    <w:p w14:paraId="21C5B7C2" w14:textId="77777777" w:rsidR="00BD5955" w:rsidRPr="000259B9" w:rsidRDefault="00BD5955" w:rsidP="004E1448">
      <w:pPr>
        <w:pStyle w:val="Prrafodelista"/>
        <w:numPr>
          <w:ilvl w:val="0"/>
          <w:numId w:val="11"/>
        </w:numPr>
        <w:contextualSpacing/>
        <w:jc w:val="both"/>
        <w:rPr>
          <w:rFonts w:ascii="Arial" w:hAnsi="Arial" w:cs="Arial"/>
        </w:rPr>
      </w:pPr>
      <w:r w:rsidRPr="000259B9">
        <w:rPr>
          <w:rFonts w:ascii="Arial" w:hAnsi="Arial" w:cs="Arial"/>
        </w:rPr>
        <w:t>El apoyo que otorgue el CONACYT será de $15,000.00 (quince mil pesos 00/100 M.N.).</w:t>
      </w:r>
    </w:p>
    <w:p w14:paraId="3415D53E" w14:textId="77777777" w:rsidR="00BD5955" w:rsidRPr="000259B9" w:rsidRDefault="00BD5955" w:rsidP="002C4813">
      <w:pPr>
        <w:contextualSpacing/>
        <w:jc w:val="both"/>
        <w:rPr>
          <w:rFonts w:ascii="Arial" w:hAnsi="Arial" w:cs="Arial"/>
        </w:rPr>
      </w:pPr>
    </w:p>
    <w:p w14:paraId="44A283CA" w14:textId="77777777" w:rsidR="00BD5955" w:rsidRPr="000259B9" w:rsidRDefault="00BD5955" w:rsidP="004E1448">
      <w:pPr>
        <w:pStyle w:val="Prrafodelista"/>
        <w:ind w:left="0"/>
        <w:jc w:val="both"/>
        <w:rPr>
          <w:rFonts w:ascii="Arial" w:hAnsi="Arial" w:cs="Arial"/>
        </w:rPr>
      </w:pPr>
    </w:p>
    <w:p w14:paraId="29A6B52D" w14:textId="77777777" w:rsidR="00BD5955" w:rsidRPr="000259B9" w:rsidRDefault="00BD5955" w:rsidP="004E1448">
      <w:pPr>
        <w:pStyle w:val="Prrafodelista"/>
        <w:ind w:left="0"/>
        <w:jc w:val="both"/>
        <w:rPr>
          <w:rFonts w:ascii="Arial" w:hAnsi="Arial" w:cs="Arial"/>
        </w:rPr>
      </w:pPr>
      <w:r w:rsidRPr="000259B9">
        <w:rPr>
          <w:rFonts w:ascii="Arial" w:hAnsi="Arial" w:cs="Arial"/>
          <w:b/>
        </w:rPr>
        <w:t>2). Apoyo para gastos de operación de su proyecto de investigación para optar por el grado académico</w:t>
      </w:r>
      <w:r w:rsidRPr="000259B9">
        <w:rPr>
          <w:rFonts w:ascii="Arial" w:hAnsi="Arial" w:cs="Arial"/>
        </w:rPr>
        <w:t xml:space="preserve"> </w:t>
      </w:r>
    </w:p>
    <w:p w14:paraId="7B813C30" w14:textId="77777777" w:rsidR="00BD5955" w:rsidRPr="000259B9" w:rsidRDefault="00BD5955" w:rsidP="004E1448">
      <w:pPr>
        <w:pStyle w:val="Prrafodelista"/>
        <w:ind w:left="0"/>
        <w:jc w:val="both"/>
        <w:rPr>
          <w:rFonts w:ascii="Arial" w:hAnsi="Arial" w:cs="Arial"/>
        </w:rPr>
      </w:pPr>
    </w:p>
    <w:p w14:paraId="27EEEA29" w14:textId="77777777" w:rsidR="00BD5955" w:rsidRPr="000259B9" w:rsidRDefault="00BD5955" w:rsidP="004E1448">
      <w:pPr>
        <w:pStyle w:val="Prrafodelista"/>
        <w:numPr>
          <w:ilvl w:val="0"/>
          <w:numId w:val="9"/>
        </w:numPr>
        <w:contextualSpacing/>
        <w:jc w:val="both"/>
        <w:rPr>
          <w:rFonts w:ascii="Arial" w:hAnsi="Arial" w:cs="Arial"/>
        </w:rPr>
      </w:pPr>
      <w:r w:rsidRPr="000259B9">
        <w:rPr>
          <w:rFonts w:ascii="Arial" w:hAnsi="Arial" w:cs="Arial"/>
        </w:rPr>
        <w:t xml:space="preserve">Este apoyo permitirá a la becaria disponer de recursos económicos para realizar el trabajo de campo del proyecto de investigación con el que pretenda obtener el grado. Considera la inversión en transporte, reactivos, materiales, etc. </w:t>
      </w:r>
      <w:r w:rsidRPr="000259B9">
        <w:rPr>
          <w:rStyle w:val="Hipervnculo"/>
          <w:rFonts w:ascii="Arial" w:hAnsi="Arial" w:cs="Arial"/>
          <w:b/>
        </w:rPr>
        <w:t xml:space="preserve">Formato </w:t>
      </w:r>
      <w:r w:rsidR="00CB1DBF" w:rsidRPr="000259B9">
        <w:rPr>
          <w:rStyle w:val="Hipervnculo"/>
          <w:rFonts w:ascii="Arial" w:hAnsi="Arial" w:cs="Arial"/>
          <w:b/>
        </w:rPr>
        <w:t>para presentación de constancia de registro de tema de investigación</w:t>
      </w:r>
    </w:p>
    <w:p w14:paraId="1399EFF4" w14:textId="77777777" w:rsidR="00BD5955" w:rsidRPr="000259B9" w:rsidRDefault="00BD5955" w:rsidP="004E1448">
      <w:pPr>
        <w:pStyle w:val="Prrafodelista"/>
        <w:ind w:left="0"/>
        <w:jc w:val="both"/>
        <w:rPr>
          <w:rFonts w:ascii="Arial" w:hAnsi="Arial" w:cs="Arial"/>
        </w:rPr>
      </w:pPr>
    </w:p>
    <w:p w14:paraId="13971AF1" w14:textId="77777777" w:rsidR="00BD5955" w:rsidRPr="000259B9" w:rsidRDefault="00BD5955" w:rsidP="004E1448">
      <w:pPr>
        <w:pStyle w:val="Prrafodelista"/>
        <w:numPr>
          <w:ilvl w:val="0"/>
          <w:numId w:val="9"/>
        </w:numPr>
        <w:contextualSpacing/>
        <w:jc w:val="both"/>
        <w:rPr>
          <w:rFonts w:ascii="Arial" w:hAnsi="Arial" w:cs="Arial"/>
        </w:rPr>
      </w:pPr>
      <w:r w:rsidRPr="000259B9">
        <w:rPr>
          <w:rFonts w:ascii="Arial" w:hAnsi="Arial" w:cs="Arial"/>
        </w:rPr>
        <w:t>El apoyo que otorgue el CONACYT será de $20,000.00 (veinte mil pesos 00/100 M.N.).</w:t>
      </w:r>
    </w:p>
    <w:p w14:paraId="26F144FA" w14:textId="77777777" w:rsidR="00BD5955" w:rsidRPr="000259B9" w:rsidRDefault="00BD5955" w:rsidP="004E1448">
      <w:pPr>
        <w:pStyle w:val="Prrafodelista"/>
        <w:ind w:left="0"/>
        <w:jc w:val="both"/>
        <w:rPr>
          <w:rFonts w:ascii="Arial" w:hAnsi="Arial" w:cs="Arial"/>
        </w:rPr>
      </w:pPr>
    </w:p>
    <w:p w14:paraId="10EFF1DB" w14:textId="77777777" w:rsidR="00BD5955" w:rsidRPr="000259B9" w:rsidRDefault="00BD5955" w:rsidP="004E1448">
      <w:pPr>
        <w:pStyle w:val="Prrafodelista"/>
        <w:numPr>
          <w:ilvl w:val="0"/>
          <w:numId w:val="9"/>
        </w:numPr>
        <w:contextualSpacing/>
        <w:jc w:val="both"/>
        <w:rPr>
          <w:rStyle w:val="Hipervnculo"/>
          <w:rFonts w:ascii="Arial" w:hAnsi="Arial" w:cs="Arial"/>
          <w:color w:val="auto"/>
          <w:u w:val="none"/>
        </w:rPr>
      </w:pPr>
      <w:r w:rsidRPr="000259B9">
        <w:rPr>
          <w:rFonts w:ascii="Arial" w:hAnsi="Arial" w:cs="Arial"/>
          <w:bCs/>
          <w:lang w:eastAsia="es-MX"/>
        </w:rPr>
        <w:t xml:space="preserve">Deberá presentar documento oficial que acredite el registro del Proyecto de investigación </w:t>
      </w:r>
      <w:r w:rsidRPr="000259B9">
        <w:rPr>
          <w:rFonts w:ascii="Arial" w:hAnsi="Arial" w:cs="Arial"/>
          <w:bCs/>
          <w:lang w:val="es-ES_tradnl" w:eastAsia="es-MX"/>
        </w:rPr>
        <w:t xml:space="preserve">firmado por el Coordinador y/o Tutor en la institución, que incluya </w:t>
      </w:r>
      <w:r w:rsidRPr="000259B9">
        <w:rPr>
          <w:rFonts w:ascii="Arial" w:hAnsi="Arial" w:cs="Arial"/>
          <w:bCs/>
          <w:lang w:eastAsia="es-MX"/>
        </w:rPr>
        <w:t xml:space="preserve">fechas estimadas de realización. </w:t>
      </w:r>
      <w:r w:rsidRPr="000259B9">
        <w:rPr>
          <w:rStyle w:val="Hipervnculo"/>
          <w:rFonts w:ascii="Arial" w:hAnsi="Arial" w:cs="Arial"/>
          <w:b/>
        </w:rPr>
        <w:t>Formato Documento Oficial (Apoyo 2)</w:t>
      </w:r>
    </w:p>
    <w:p w14:paraId="601E1987" w14:textId="77777777" w:rsidR="00BD5955" w:rsidRPr="000259B9" w:rsidRDefault="00BD5955" w:rsidP="004E1448">
      <w:pPr>
        <w:pStyle w:val="Prrafodelista"/>
        <w:rPr>
          <w:rStyle w:val="Hipervnculo"/>
          <w:rFonts w:ascii="Arial" w:hAnsi="Arial" w:cs="Arial"/>
          <w:b/>
        </w:rPr>
      </w:pPr>
    </w:p>
    <w:p w14:paraId="7DC62801" w14:textId="77777777" w:rsidR="00BD5955" w:rsidRPr="000259B9" w:rsidRDefault="00BD5955" w:rsidP="004E1448">
      <w:pPr>
        <w:pStyle w:val="Prrafodelista"/>
        <w:ind w:left="0"/>
        <w:jc w:val="both"/>
        <w:rPr>
          <w:rFonts w:ascii="Arial" w:hAnsi="Arial" w:cs="Arial"/>
        </w:rPr>
      </w:pPr>
      <w:r w:rsidRPr="000259B9">
        <w:rPr>
          <w:rFonts w:ascii="Arial" w:hAnsi="Arial" w:cs="Arial"/>
          <w:b/>
        </w:rPr>
        <w:t>3). Apoyo para llevar a cabo los trámites para obtención del grado</w:t>
      </w:r>
      <w:r w:rsidRPr="000259B9">
        <w:rPr>
          <w:rFonts w:ascii="Arial" w:hAnsi="Arial" w:cs="Arial"/>
        </w:rPr>
        <w:t xml:space="preserve"> </w:t>
      </w:r>
    </w:p>
    <w:p w14:paraId="35F9B802" w14:textId="77777777" w:rsidR="00BD5955" w:rsidRPr="000259B9" w:rsidRDefault="00BD5955" w:rsidP="004E1448">
      <w:pPr>
        <w:pStyle w:val="Prrafodelista"/>
        <w:ind w:left="0"/>
        <w:jc w:val="both"/>
        <w:rPr>
          <w:rFonts w:ascii="Arial" w:hAnsi="Arial" w:cs="Arial"/>
        </w:rPr>
      </w:pPr>
    </w:p>
    <w:p w14:paraId="4814F221" w14:textId="77777777" w:rsidR="00BD5955" w:rsidRPr="000259B9" w:rsidRDefault="00BD5955" w:rsidP="004E1448">
      <w:pPr>
        <w:pStyle w:val="Prrafodelista"/>
        <w:numPr>
          <w:ilvl w:val="0"/>
          <w:numId w:val="8"/>
        </w:numPr>
        <w:contextualSpacing/>
        <w:jc w:val="both"/>
        <w:rPr>
          <w:rFonts w:ascii="Arial" w:hAnsi="Arial" w:cs="Arial"/>
        </w:rPr>
      </w:pPr>
      <w:r w:rsidRPr="000259B9">
        <w:rPr>
          <w:rFonts w:ascii="Arial" w:hAnsi="Arial" w:cs="Arial"/>
        </w:rPr>
        <w:t xml:space="preserve">Este apoyo permitirá a la becaria disponer de los recursos económicos para concluir los trámites administrativos necesarios para la presentación de su examen de grado. Considera la inversión en pagos a la institución académica en donde cursa sus estudios de posgrado de los conceptos de revalidación de estudios, derecho a examen de grado, apostille de documentos, impresión de tesis, trámites de cédula profesional, entre otros.  </w:t>
      </w:r>
    </w:p>
    <w:p w14:paraId="6699A7D0" w14:textId="77777777" w:rsidR="00BD5955" w:rsidRPr="000259B9" w:rsidRDefault="00BD5955" w:rsidP="004E1448">
      <w:pPr>
        <w:pStyle w:val="Prrafodelista"/>
        <w:ind w:left="0"/>
        <w:jc w:val="both"/>
        <w:rPr>
          <w:rFonts w:ascii="Arial" w:hAnsi="Arial" w:cs="Arial"/>
        </w:rPr>
      </w:pPr>
    </w:p>
    <w:p w14:paraId="2FC7CFDF" w14:textId="77777777" w:rsidR="00BD5955" w:rsidRPr="000259B9" w:rsidRDefault="00BD5955" w:rsidP="004E1448">
      <w:pPr>
        <w:pStyle w:val="Prrafodelista"/>
        <w:numPr>
          <w:ilvl w:val="0"/>
          <w:numId w:val="8"/>
        </w:numPr>
        <w:contextualSpacing/>
        <w:jc w:val="both"/>
        <w:rPr>
          <w:rFonts w:ascii="Arial" w:hAnsi="Arial" w:cs="Arial"/>
        </w:rPr>
      </w:pPr>
      <w:r w:rsidRPr="000259B9">
        <w:rPr>
          <w:rFonts w:ascii="Arial" w:hAnsi="Arial" w:cs="Arial"/>
        </w:rPr>
        <w:t>El apoyo que otorgue el CONACYT será de $15,000.00 (quince mil pesos 00/100 M.N.).</w:t>
      </w:r>
    </w:p>
    <w:p w14:paraId="1F7E7AC6" w14:textId="77777777" w:rsidR="00BD5955" w:rsidRPr="000259B9" w:rsidRDefault="00BD5955" w:rsidP="004E1448">
      <w:pPr>
        <w:pStyle w:val="Prrafodelista"/>
        <w:ind w:left="0"/>
        <w:jc w:val="both"/>
        <w:rPr>
          <w:rFonts w:ascii="Arial" w:hAnsi="Arial" w:cs="Arial"/>
        </w:rPr>
      </w:pPr>
    </w:p>
    <w:p w14:paraId="5238D2D3" w14:textId="77777777" w:rsidR="00BD5955" w:rsidRPr="000259B9" w:rsidRDefault="00BD5955" w:rsidP="004E1448">
      <w:pPr>
        <w:pStyle w:val="Prrafodelista"/>
        <w:numPr>
          <w:ilvl w:val="0"/>
          <w:numId w:val="8"/>
        </w:numPr>
        <w:contextualSpacing/>
        <w:jc w:val="both"/>
        <w:rPr>
          <w:rFonts w:ascii="Arial" w:hAnsi="Arial" w:cs="Arial"/>
        </w:rPr>
      </w:pPr>
      <w:r w:rsidRPr="000259B9">
        <w:rPr>
          <w:rFonts w:ascii="Arial" w:hAnsi="Arial" w:cs="Arial"/>
          <w:bCs/>
          <w:lang w:eastAsia="es-MX"/>
        </w:rPr>
        <w:lastRenderedPageBreak/>
        <w:t xml:space="preserve">Deberá presentar documento oficial que constate el avance en el proyecto de investigación y la fecha estimada de presentación del examen profesional, firmada por el Tutor o responsable técnico del proyecto. </w:t>
      </w:r>
      <w:r w:rsidR="00110D02" w:rsidRPr="000259B9">
        <w:rPr>
          <w:rStyle w:val="Hipervnculo"/>
          <w:rFonts w:ascii="Arial" w:hAnsi="Arial" w:cs="Arial"/>
          <w:b/>
          <w:lang w:eastAsia="es-MX"/>
        </w:rPr>
        <w:t>Formato para presentación de presupuesto para gastos de trámites de titulación (Apoyo 3)</w:t>
      </w:r>
      <w:r w:rsidRPr="000259B9">
        <w:rPr>
          <w:rStyle w:val="Hipervnculo"/>
          <w:rFonts w:ascii="Arial" w:hAnsi="Arial" w:cs="Arial"/>
          <w:color w:val="auto"/>
        </w:rPr>
        <w:t>.</w:t>
      </w:r>
      <w:r w:rsidRPr="000259B9">
        <w:rPr>
          <w:rFonts w:ascii="Arial" w:hAnsi="Arial" w:cs="Arial"/>
          <w:b/>
          <w:bCs/>
          <w:lang w:eastAsia="es-MX"/>
        </w:rPr>
        <w:t xml:space="preserve"> </w:t>
      </w:r>
      <w:r w:rsidRPr="000259B9">
        <w:rPr>
          <w:rFonts w:ascii="Arial" w:hAnsi="Arial" w:cs="Arial"/>
          <w:bCs/>
          <w:lang w:eastAsia="es-MX"/>
        </w:rPr>
        <w:t>Para solicitar este apoyo, la fecha estimada de presentación del examen de grado no deberá exceder en 6 meses el cierre de la presente convocatoria. De ser el caso, deberá presentar la solicitud en una siguiente convocatoria.</w:t>
      </w:r>
    </w:p>
    <w:p w14:paraId="68FCBAC6" w14:textId="77777777" w:rsidR="008C5A73" w:rsidRPr="000259B9" w:rsidRDefault="008C5A73" w:rsidP="004E1448">
      <w:pPr>
        <w:pStyle w:val="Prrafodelista"/>
        <w:rPr>
          <w:rFonts w:ascii="Arial" w:hAnsi="Arial" w:cs="Arial"/>
        </w:rPr>
      </w:pPr>
    </w:p>
    <w:p w14:paraId="42961AC4" w14:textId="0D286FA3" w:rsidR="00BD5955" w:rsidRPr="000259B9" w:rsidRDefault="00D07270" w:rsidP="004E1448">
      <w:pPr>
        <w:pStyle w:val="Prrafodelista"/>
        <w:ind w:left="0"/>
        <w:jc w:val="both"/>
        <w:rPr>
          <w:rFonts w:ascii="Arial" w:hAnsi="Arial" w:cs="Arial"/>
        </w:rPr>
      </w:pPr>
      <w:r>
        <w:rPr>
          <w:rFonts w:ascii="Arial" w:hAnsi="Arial" w:cs="Arial"/>
          <w:b/>
        </w:rPr>
        <w:t>4)</w:t>
      </w:r>
      <w:r w:rsidR="00BD5955" w:rsidRPr="000259B9">
        <w:rPr>
          <w:rFonts w:ascii="Arial" w:hAnsi="Arial" w:cs="Arial"/>
          <w:b/>
        </w:rPr>
        <w:t xml:space="preserve"> Apoyo para reinserción con un proyecto productivo / social</w:t>
      </w:r>
    </w:p>
    <w:p w14:paraId="138DAD11" w14:textId="77777777" w:rsidR="00BD5955" w:rsidRPr="000259B9" w:rsidRDefault="00BD5955" w:rsidP="004E1448">
      <w:pPr>
        <w:pStyle w:val="Prrafodelista"/>
        <w:ind w:left="0"/>
        <w:jc w:val="both"/>
        <w:rPr>
          <w:rFonts w:ascii="Arial" w:hAnsi="Arial" w:cs="Arial"/>
        </w:rPr>
      </w:pPr>
    </w:p>
    <w:p w14:paraId="3D35332D" w14:textId="77777777" w:rsidR="00BD5955" w:rsidRPr="000259B9" w:rsidRDefault="00BD5955" w:rsidP="004E1448">
      <w:pPr>
        <w:pStyle w:val="Prrafodelista"/>
        <w:numPr>
          <w:ilvl w:val="0"/>
          <w:numId w:val="7"/>
        </w:numPr>
        <w:contextualSpacing/>
        <w:jc w:val="both"/>
        <w:rPr>
          <w:rFonts w:ascii="Arial" w:hAnsi="Arial" w:cs="Arial"/>
        </w:rPr>
      </w:pPr>
      <w:r w:rsidRPr="000259B9">
        <w:rPr>
          <w:rFonts w:ascii="Arial" w:hAnsi="Arial" w:cs="Arial"/>
        </w:rPr>
        <w:t xml:space="preserve">Este apoyo permitirá a la becaria iniciar un proyecto </w:t>
      </w:r>
      <w:r w:rsidR="00A35392" w:rsidRPr="000259B9">
        <w:rPr>
          <w:rFonts w:ascii="Arial" w:hAnsi="Arial" w:cs="Arial"/>
        </w:rPr>
        <w:t xml:space="preserve">para </w:t>
      </w:r>
      <w:r w:rsidRPr="000259B9">
        <w:rPr>
          <w:rFonts w:ascii="Arial" w:hAnsi="Arial" w:cs="Arial"/>
        </w:rPr>
        <w:t>reincorporarse a la vida productiva y concretar su formación a través de un proyecto de beneficio social comunitario.</w:t>
      </w:r>
    </w:p>
    <w:p w14:paraId="3CF9228F" w14:textId="77777777" w:rsidR="00CB1DBF" w:rsidRPr="000259B9" w:rsidRDefault="00CB1DBF" w:rsidP="004E1448">
      <w:pPr>
        <w:pStyle w:val="Prrafodelista"/>
        <w:ind w:left="0"/>
        <w:jc w:val="both"/>
        <w:rPr>
          <w:rFonts w:ascii="Arial" w:hAnsi="Arial" w:cs="Arial"/>
        </w:rPr>
      </w:pPr>
    </w:p>
    <w:p w14:paraId="3CAFA04A" w14:textId="77777777" w:rsidR="00BD5955" w:rsidRPr="000259B9" w:rsidRDefault="00BD5955" w:rsidP="004E1448">
      <w:pPr>
        <w:pStyle w:val="Prrafodelista"/>
        <w:numPr>
          <w:ilvl w:val="0"/>
          <w:numId w:val="7"/>
        </w:numPr>
        <w:contextualSpacing/>
        <w:jc w:val="both"/>
        <w:rPr>
          <w:rFonts w:ascii="Arial" w:hAnsi="Arial" w:cs="Arial"/>
        </w:rPr>
      </w:pPr>
      <w:r w:rsidRPr="000259B9">
        <w:rPr>
          <w:rFonts w:ascii="Arial" w:hAnsi="Arial" w:cs="Arial"/>
        </w:rPr>
        <w:t>El apoyo que otorgue el CONACYT será de $25,000.00 (veinticinco mil pesos 00/100 M.N.).</w:t>
      </w:r>
    </w:p>
    <w:p w14:paraId="38A516A4" w14:textId="77777777" w:rsidR="00BD5955" w:rsidRPr="000259B9" w:rsidRDefault="00BD5955" w:rsidP="004E1448">
      <w:pPr>
        <w:pStyle w:val="Prrafodelista"/>
        <w:ind w:left="0"/>
        <w:jc w:val="both"/>
        <w:rPr>
          <w:rFonts w:ascii="Arial" w:hAnsi="Arial" w:cs="Arial"/>
        </w:rPr>
      </w:pPr>
    </w:p>
    <w:p w14:paraId="306270AA" w14:textId="77777777" w:rsidR="00BD5955" w:rsidRPr="000259B9" w:rsidRDefault="00BD5955" w:rsidP="004E1448">
      <w:pPr>
        <w:pStyle w:val="Prrafodelista"/>
        <w:numPr>
          <w:ilvl w:val="0"/>
          <w:numId w:val="7"/>
        </w:numPr>
        <w:contextualSpacing/>
        <w:jc w:val="both"/>
        <w:rPr>
          <w:rFonts w:ascii="Arial" w:hAnsi="Arial" w:cs="Arial"/>
        </w:rPr>
      </w:pPr>
      <w:r w:rsidRPr="000259B9">
        <w:rPr>
          <w:rFonts w:ascii="Arial" w:hAnsi="Arial" w:cs="Arial"/>
        </w:rPr>
        <w:t>Este apoyo considera únicamente los casos de becarias que estén por</w:t>
      </w:r>
      <w:r w:rsidR="002C4813" w:rsidRPr="000259B9">
        <w:rPr>
          <w:rFonts w:ascii="Arial" w:hAnsi="Arial" w:cs="Arial"/>
        </w:rPr>
        <w:t xml:space="preserve"> concluir su programa académico</w:t>
      </w:r>
      <w:r w:rsidR="00A35392" w:rsidRPr="000259B9">
        <w:rPr>
          <w:rFonts w:ascii="Arial" w:hAnsi="Arial" w:cs="Arial"/>
        </w:rPr>
        <w:t>.</w:t>
      </w:r>
    </w:p>
    <w:p w14:paraId="4B88F07D" w14:textId="77777777" w:rsidR="00BD5955" w:rsidRPr="000259B9" w:rsidRDefault="00BD5955" w:rsidP="004E1448">
      <w:pPr>
        <w:pStyle w:val="Prrafodelista"/>
        <w:jc w:val="both"/>
        <w:rPr>
          <w:rFonts w:ascii="Arial" w:hAnsi="Arial" w:cs="Arial"/>
        </w:rPr>
      </w:pPr>
    </w:p>
    <w:p w14:paraId="5F7ED73B" w14:textId="77777777" w:rsidR="00BD5955" w:rsidRPr="000259B9" w:rsidRDefault="00BD5955" w:rsidP="004E1448">
      <w:pPr>
        <w:pStyle w:val="Prrafodelista"/>
        <w:numPr>
          <w:ilvl w:val="0"/>
          <w:numId w:val="7"/>
        </w:numPr>
        <w:contextualSpacing/>
        <w:jc w:val="both"/>
        <w:rPr>
          <w:rFonts w:ascii="Arial" w:hAnsi="Arial" w:cs="Arial"/>
        </w:rPr>
      </w:pPr>
      <w:r w:rsidRPr="000259B9">
        <w:rPr>
          <w:rFonts w:ascii="Arial" w:hAnsi="Arial" w:cs="Arial"/>
          <w:bCs/>
          <w:lang w:eastAsia="es-MX"/>
        </w:rPr>
        <w:t xml:space="preserve">Deberá presentar constancia de avance del programa académico y </w:t>
      </w:r>
      <w:r w:rsidR="00E9295E" w:rsidRPr="000259B9">
        <w:rPr>
          <w:rFonts w:ascii="Arial" w:hAnsi="Arial" w:cs="Arial"/>
          <w:bCs/>
          <w:lang w:eastAsia="es-MX"/>
        </w:rPr>
        <w:t>p</w:t>
      </w:r>
      <w:r w:rsidRPr="000259B9">
        <w:rPr>
          <w:rFonts w:ascii="Arial" w:hAnsi="Arial" w:cs="Arial"/>
          <w:bCs/>
          <w:lang w:eastAsia="es-MX"/>
        </w:rPr>
        <w:t xml:space="preserve">royecto </w:t>
      </w:r>
      <w:r w:rsidR="00E9295E" w:rsidRPr="000259B9">
        <w:rPr>
          <w:rFonts w:ascii="Arial" w:hAnsi="Arial" w:cs="Arial"/>
          <w:bCs/>
          <w:lang w:eastAsia="es-MX"/>
        </w:rPr>
        <w:t>productivo</w:t>
      </w:r>
      <w:r w:rsidRPr="000259B9">
        <w:rPr>
          <w:rFonts w:ascii="Arial" w:hAnsi="Arial" w:cs="Arial"/>
          <w:bCs/>
          <w:lang w:eastAsia="es-MX"/>
        </w:rPr>
        <w:t xml:space="preserve"> a desarrollar con base en el </w:t>
      </w:r>
      <w:r w:rsidR="00CB1DBF" w:rsidRPr="000259B9">
        <w:rPr>
          <w:rFonts w:ascii="Arial" w:hAnsi="Arial" w:cs="Arial"/>
          <w:b/>
          <w:bCs/>
          <w:color w:val="0000FF"/>
          <w:u w:val="single"/>
          <w:lang w:eastAsia="es-MX"/>
        </w:rPr>
        <w:t>Formato de Proyecto Productivo Social</w:t>
      </w:r>
      <w:r w:rsidR="004A098A" w:rsidRPr="000259B9">
        <w:rPr>
          <w:rFonts w:ascii="Arial" w:hAnsi="Arial" w:cs="Arial"/>
          <w:b/>
          <w:bCs/>
          <w:color w:val="0000FF"/>
          <w:u w:val="single"/>
          <w:lang w:eastAsia="es-MX"/>
        </w:rPr>
        <w:t xml:space="preserve"> (Apoyo 4)</w:t>
      </w:r>
    </w:p>
    <w:p w14:paraId="2013DAE3" w14:textId="77777777" w:rsidR="00BD5955" w:rsidRPr="000259B9" w:rsidRDefault="00BD5955" w:rsidP="004E1448">
      <w:pPr>
        <w:jc w:val="both"/>
        <w:rPr>
          <w:rFonts w:ascii="Arial" w:hAnsi="Arial" w:cs="Arial"/>
        </w:rPr>
      </w:pPr>
    </w:p>
    <w:p w14:paraId="34C0F1E2" w14:textId="77777777" w:rsidR="00BD5955" w:rsidRPr="000259B9" w:rsidRDefault="00BD5955" w:rsidP="004E1448">
      <w:pPr>
        <w:jc w:val="both"/>
        <w:rPr>
          <w:rFonts w:ascii="Arial" w:hAnsi="Arial" w:cs="Arial"/>
        </w:rPr>
      </w:pPr>
    </w:p>
    <w:p w14:paraId="690C4683" w14:textId="77777777" w:rsidR="00BD5955" w:rsidRPr="000259B9" w:rsidRDefault="00BD5955" w:rsidP="004E1448">
      <w:pPr>
        <w:jc w:val="both"/>
        <w:rPr>
          <w:rFonts w:ascii="Arial" w:hAnsi="Arial" w:cs="Arial"/>
          <w:lang w:eastAsia="es-MX"/>
        </w:rPr>
      </w:pPr>
      <w:r w:rsidRPr="000259B9">
        <w:rPr>
          <w:rFonts w:ascii="Arial" w:hAnsi="Arial" w:cs="Arial"/>
          <w:b/>
          <w:lang w:eastAsia="es-MX"/>
        </w:rPr>
        <w:t>Los cuatro tipos de apoyo complementario</w:t>
      </w:r>
      <w:r w:rsidRPr="000259B9">
        <w:rPr>
          <w:rFonts w:ascii="Arial" w:hAnsi="Arial" w:cs="Arial"/>
          <w:lang w:eastAsia="es-MX"/>
        </w:rPr>
        <w:t xml:space="preserve"> se pagarán en una sola exhibición y corresponde a la becaria administrarlos. </w:t>
      </w:r>
    </w:p>
    <w:p w14:paraId="16FA0082" w14:textId="77777777" w:rsidR="004724B9" w:rsidRPr="000259B9" w:rsidRDefault="004724B9" w:rsidP="004E1448">
      <w:pPr>
        <w:jc w:val="both"/>
        <w:rPr>
          <w:rFonts w:ascii="Arial" w:hAnsi="Arial" w:cs="Arial"/>
          <w:lang w:eastAsia="es-MX"/>
        </w:rPr>
      </w:pPr>
    </w:p>
    <w:p w14:paraId="0FF24ACE" w14:textId="77777777" w:rsidR="003C56A2" w:rsidRPr="000259B9" w:rsidRDefault="003C56A2" w:rsidP="004E1448">
      <w:pPr>
        <w:jc w:val="both"/>
        <w:rPr>
          <w:rFonts w:ascii="Arial" w:hAnsi="Arial" w:cs="Arial"/>
          <w:lang w:eastAsia="es-MX"/>
        </w:rPr>
      </w:pPr>
      <w:r w:rsidRPr="000259B9">
        <w:rPr>
          <w:rFonts w:ascii="Arial" w:hAnsi="Arial" w:cs="Arial"/>
          <w:lang w:eastAsia="es-MX"/>
        </w:rPr>
        <w:t>Los apoyos en cualquiera de sus cuatro modalidades se darán por única vez durante la vigencia de la beca.</w:t>
      </w:r>
    </w:p>
    <w:p w14:paraId="5D2C7090" w14:textId="77777777" w:rsidR="003C56A2" w:rsidRPr="000259B9" w:rsidRDefault="003C56A2" w:rsidP="004E1448">
      <w:pPr>
        <w:jc w:val="both"/>
        <w:rPr>
          <w:rFonts w:ascii="Arial" w:hAnsi="Arial" w:cs="Arial"/>
          <w:lang w:eastAsia="es-MX"/>
        </w:rPr>
      </w:pPr>
    </w:p>
    <w:p w14:paraId="1D8A4128" w14:textId="77777777" w:rsidR="002C4813" w:rsidRPr="000259B9" w:rsidRDefault="002C4813" w:rsidP="004E1448">
      <w:pPr>
        <w:jc w:val="both"/>
        <w:rPr>
          <w:rFonts w:ascii="Arial" w:hAnsi="Arial" w:cs="Arial"/>
          <w:lang w:eastAsia="es-MX"/>
        </w:rPr>
      </w:pPr>
    </w:p>
    <w:p w14:paraId="5BF25706" w14:textId="77777777" w:rsidR="00BD5955" w:rsidRPr="000259B9" w:rsidRDefault="00171B7D" w:rsidP="004E1448">
      <w:pPr>
        <w:rPr>
          <w:rFonts w:ascii="Arial" w:hAnsi="Arial" w:cs="Arial"/>
          <w:b/>
          <w:lang w:eastAsia="es-MX"/>
        </w:rPr>
      </w:pPr>
      <w:r w:rsidRPr="000259B9">
        <w:rPr>
          <w:rFonts w:ascii="Arial" w:hAnsi="Arial" w:cs="Arial"/>
          <w:b/>
          <w:bCs/>
          <w:lang w:eastAsia="es-MX"/>
        </w:rPr>
        <w:t>3</w:t>
      </w:r>
      <w:r w:rsidR="00BD5955" w:rsidRPr="000259B9">
        <w:rPr>
          <w:rFonts w:ascii="Arial" w:hAnsi="Arial" w:cs="Arial"/>
          <w:b/>
          <w:bCs/>
          <w:lang w:eastAsia="es-MX"/>
        </w:rPr>
        <w:t>. REQUISITOS</w:t>
      </w:r>
      <w:r w:rsidR="00BD5955" w:rsidRPr="000259B9">
        <w:rPr>
          <w:rFonts w:ascii="Arial" w:hAnsi="Arial" w:cs="Arial"/>
          <w:b/>
          <w:lang w:eastAsia="es-MX"/>
        </w:rPr>
        <w:t xml:space="preserve"> GENERALES</w:t>
      </w:r>
    </w:p>
    <w:p w14:paraId="7B01638F" w14:textId="77777777" w:rsidR="004724B9" w:rsidRPr="000259B9" w:rsidRDefault="004724B9" w:rsidP="004E1448">
      <w:pPr>
        <w:rPr>
          <w:rFonts w:ascii="Arial" w:hAnsi="Arial" w:cs="Arial"/>
          <w:lang w:eastAsia="es-MX"/>
        </w:rPr>
      </w:pPr>
    </w:p>
    <w:p w14:paraId="7F5551BE" w14:textId="77777777" w:rsidR="00BD5955" w:rsidRPr="000259B9" w:rsidRDefault="00BD5955" w:rsidP="004E1448">
      <w:pPr>
        <w:numPr>
          <w:ilvl w:val="0"/>
          <w:numId w:val="1"/>
        </w:numPr>
        <w:jc w:val="both"/>
        <w:rPr>
          <w:rFonts w:ascii="Arial" w:hAnsi="Arial" w:cs="Arial"/>
          <w:lang w:eastAsia="es-MX"/>
        </w:rPr>
      </w:pPr>
      <w:r w:rsidRPr="000259B9">
        <w:rPr>
          <w:rFonts w:ascii="Arial" w:hAnsi="Arial" w:cs="Arial"/>
          <w:lang w:eastAsia="es-MX"/>
        </w:rPr>
        <w:t xml:space="preserve">Ser Becaria CONACYT mexicana vigente hasta la fecha de cierre de la convocatoria y alumna regular dentro del programa de posgrado. </w:t>
      </w:r>
    </w:p>
    <w:p w14:paraId="072DDC57" w14:textId="77777777" w:rsidR="00BD5955" w:rsidRPr="000259B9" w:rsidRDefault="00BD5955" w:rsidP="004E1448">
      <w:pPr>
        <w:numPr>
          <w:ilvl w:val="0"/>
          <w:numId w:val="1"/>
        </w:numPr>
        <w:jc w:val="both"/>
        <w:rPr>
          <w:rFonts w:ascii="Arial" w:hAnsi="Arial" w:cs="Arial"/>
          <w:lang w:eastAsia="es-MX"/>
        </w:rPr>
      </w:pPr>
      <w:r w:rsidRPr="000259B9">
        <w:rPr>
          <w:rFonts w:ascii="Arial" w:hAnsi="Arial" w:cs="Arial"/>
          <w:lang w:eastAsia="es-MX"/>
        </w:rPr>
        <w:t xml:space="preserve">Presentar Constancia de origen étnico: documento oficial emitido por alguna autoridad federal, estatal, municipal y/o ejidal, que indique nombre completo de la becaria y la etnia a la que pertenece. </w:t>
      </w:r>
    </w:p>
    <w:p w14:paraId="056AA1E4" w14:textId="77777777" w:rsidR="00BD5955" w:rsidRPr="000259B9" w:rsidRDefault="00BD5955" w:rsidP="004E1448">
      <w:pPr>
        <w:numPr>
          <w:ilvl w:val="0"/>
          <w:numId w:val="1"/>
        </w:numPr>
        <w:jc w:val="both"/>
        <w:rPr>
          <w:rFonts w:ascii="Arial" w:hAnsi="Arial" w:cs="Arial"/>
          <w:b/>
          <w:bCs/>
          <w:lang w:eastAsia="es-MX"/>
        </w:rPr>
      </w:pPr>
      <w:r w:rsidRPr="000259B9">
        <w:rPr>
          <w:rFonts w:ascii="Arial" w:hAnsi="Arial" w:cs="Arial"/>
          <w:lang w:eastAsia="es-MX"/>
        </w:rPr>
        <w:lastRenderedPageBreak/>
        <w:t>Presentar solicitud</w:t>
      </w:r>
      <w:r w:rsidRPr="000259B9">
        <w:rPr>
          <w:rFonts w:ascii="Arial" w:hAnsi="Arial" w:cs="Arial"/>
          <w:color w:val="FF0000"/>
          <w:lang w:eastAsia="es-MX"/>
        </w:rPr>
        <w:t xml:space="preserve"> </w:t>
      </w:r>
      <w:r w:rsidRPr="000259B9">
        <w:rPr>
          <w:rFonts w:ascii="Arial" w:hAnsi="Arial" w:cs="Arial"/>
          <w:b/>
          <w:lang w:eastAsia="es-MX"/>
        </w:rPr>
        <w:t>completa</w:t>
      </w:r>
      <w:r w:rsidRPr="000259B9">
        <w:rPr>
          <w:rFonts w:ascii="Arial" w:hAnsi="Arial" w:cs="Arial"/>
          <w:lang w:eastAsia="es-MX"/>
        </w:rPr>
        <w:t xml:space="preserve"> en la que se especifique el tipo de apoyo (os) a que se está postulando, en el </w:t>
      </w:r>
      <w:hyperlink r:id="rId11" w:history="1">
        <w:r w:rsidRPr="000259B9">
          <w:rPr>
            <w:rStyle w:val="Hipervnculo"/>
            <w:rFonts w:ascii="Arial" w:hAnsi="Arial" w:cs="Arial"/>
            <w:b/>
            <w:lang w:eastAsia="es-MX"/>
          </w:rPr>
          <w:t>Formato de Solicitud de Apoyo</w:t>
        </w:r>
      </w:hyperlink>
      <w:r w:rsidRPr="000259B9">
        <w:rPr>
          <w:rStyle w:val="Hipervnculo"/>
          <w:rFonts w:ascii="Arial" w:hAnsi="Arial" w:cs="Arial"/>
          <w:b/>
        </w:rPr>
        <w:t xml:space="preserve"> Complementario.</w:t>
      </w:r>
      <w:r w:rsidRPr="000259B9">
        <w:rPr>
          <w:rFonts w:ascii="Arial" w:hAnsi="Arial" w:cs="Arial"/>
          <w:b/>
          <w:lang w:eastAsia="es-MX"/>
        </w:rPr>
        <w:t xml:space="preserve"> </w:t>
      </w:r>
    </w:p>
    <w:p w14:paraId="66D168B7" w14:textId="77777777" w:rsidR="00BD5955" w:rsidRPr="000259B9" w:rsidRDefault="00BD5955" w:rsidP="004E1448">
      <w:pPr>
        <w:numPr>
          <w:ilvl w:val="0"/>
          <w:numId w:val="1"/>
        </w:numPr>
        <w:jc w:val="both"/>
        <w:rPr>
          <w:rFonts w:ascii="Arial" w:hAnsi="Arial" w:cs="Arial"/>
          <w:bCs/>
          <w:lang w:eastAsia="es-MX"/>
        </w:rPr>
      </w:pPr>
      <w:r w:rsidRPr="000259B9">
        <w:rPr>
          <w:rFonts w:ascii="Arial" w:hAnsi="Arial" w:cs="Arial"/>
          <w:bCs/>
          <w:lang w:eastAsia="es-MX"/>
        </w:rPr>
        <w:t>La documentación que contenga la firma de Tutor o Responsable técnico, deberá presentarse en papel oficial de la institución.</w:t>
      </w:r>
    </w:p>
    <w:p w14:paraId="0AAB19DD" w14:textId="77777777" w:rsidR="004724B9" w:rsidRPr="000259B9" w:rsidRDefault="004724B9" w:rsidP="002C4813">
      <w:pPr>
        <w:ind w:left="720"/>
        <w:jc w:val="both"/>
        <w:rPr>
          <w:rFonts w:ascii="Arial" w:hAnsi="Arial" w:cs="Arial"/>
          <w:bCs/>
          <w:lang w:eastAsia="es-MX"/>
        </w:rPr>
      </w:pPr>
    </w:p>
    <w:p w14:paraId="610BDD8B" w14:textId="77777777" w:rsidR="00171B7D" w:rsidRPr="000259B9" w:rsidRDefault="00171B7D" w:rsidP="002C4813">
      <w:pPr>
        <w:ind w:left="720"/>
        <w:jc w:val="both"/>
        <w:rPr>
          <w:rFonts w:ascii="Arial" w:hAnsi="Arial" w:cs="Arial"/>
          <w:bCs/>
          <w:lang w:eastAsia="es-MX"/>
        </w:rPr>
      </w:pPr>
    </w:p>
    <w:p w14:paraId="1F3F086C" w14:textId="77777777" w:rsidR="00BD5955" w:rsidRPr="000259B9" w:rsidRDefault="00171B7D" w:rsidP="004E1448">
      <w:pPr>
        <w:rPr>
          <w:rFonts w:ascii="Arial" w:hAnsi="Arial" w:cs="Arial"/>
          <w:b/>
          <w:bCs/>
          <w:lang w:eastAsia="es-MX"/>
        </w:rPr>
      </w:pPr>
      <w:r w:rsidRPr="000259B9">
        <w:rPr>
          <w:rFonts w:ascii="Arial" w:hAnsi="Arial" w:cs="Arial"/>
          <w:b/>
          <w:bCs/>
          <w:lang w:eastAsia="es-MX"/>
        </w:rPr>
        <w:t>4</w:t>
      </w:r>
      <w:r w:rsidR="00BD5955" w:rsidRPr="000259B9">
        <w:rPr>
          <w:rFonts w:ascii="Arial" w:hAnsi="Arial" w:cs="Arial"/>
          <w:b/>
          <w:bCs/>
          <w:lang w:eastAsia="es-MX"/>
        </w:rPr>
        <w:t xml:space="preserve">. ENTREGA DE LA SOLICITUD </w:t>
      </w:r>
    </w:p>
    <w:p w14:paraId="5032D26D" w14:textId="77777777" w:rsidR="004724B9" w:rsidRPr="000259B9" w:rsidRDefault="004724B9" w:rsidP="004E1448">
      <w:pPr>
        <w:rPr>
          <w:rFonts w:ascii="Arial" w:hAnsi="Arial" w:cs="Arial"/>
          <w:b/>
          <w:bCs/>
          <w:lang w:eastAsia="es-MX"/>
        </w:rPr>
      </w:pPr>
    </w:p>
    <w:p w14:paraId="48BF8C78" w14:textId="77777777" w:rsidR="00BD5955" w:rsidRPr="000259B9" w:rsidRDefault="00BD5955" w:rsidP="004E1448">
      <w:pPr>
        <w:pStyle w:val="Default"/>
        <w:jc w:val="both"/>
        <w:rPr>
          <w:bCs/>
          <w:color w:val="auto"/>
        </w:rPr>
      </w:pPr>
      <w:r w:rsidRPr="000259B9">
        <w:rPr>
          <w:bCs/>
          <w:color w:val="auto"/>
        </w:rPr>
        <w:t xml:space="preserve">La becaria deberá presentar su solicitud vía </w:t>
      </w:r>
      <w:r w:rsidR="00161FC3" w:rsidRPr="000259B9">
        <w:rPr>
          <w:bCs/>
          <w:color w:val="auto"/>
        </w:rPr>
        <w:t>i</w:t>
      </w:r>
      <w:r w:rsidRPr="000259B9">
        <w:rPr>
          <w:bCs/>
          <w:color w:val="auto"/>
        </w:rPr>
        <w:t xml:space="preserve">nternet según se especifica en la </w:t>
      </w:r>
      <w:hyperlink r:id="rId12" w:history="1">
        <w:r w:rsidRPr="000259B9">
          <w:rPr>
            <w:rStyle w:val="Hipervnculo"/>
            <w:b/>
            <w:bCs/>
          </w:rPr>
          <w:t>Guía de Captura de Solicitudes</w:t>
        </w:r>
      </w:hyperlink>
      <w:r w:rsidRPr="000259B9">
        <w:rPr>
          <w:rStyle w:val="Hipervnculo"/>
          <w:b/>
        </w:rPr>
        <w:t xml:space="preserve"> Mujeres Indígenas.</w:t>
      </w:r>
      <w:r w:rsidRPr="000259B9">
        <w:rPr>
          <w:bCs/>
          <w:color w:val="auto"/>
        </w:rPr>
        <w:t xml:space="preserve"> </w:t>
      </w:r>
    </w:p>
    <w:p w14:paraId="777CAE82" w14:textId="77777777" w:rsidR="00E77AF9" w:rsidRPr="000259B9" w:rsidRDefault="00E77AF9" w:rsidP="004E1448">
      <w:pPr>
        <w:pStyle w:val="Default"/>
        <w:jc w:val="both"/>
        <w:rPr>
          <w:bCs/>
          <w:color w:val="auto"/>
        </w:rPr>
      </w:pPr>
    </w:p>
    <w:p w14:paraId="053FA60B" w14:textId="77777777" w:rsidR="00BD5955" w:rsidRPr="000259B9" w:rsidRDefault="00BD5955" w:rsidP="004E1448">
      <w:pPr>
        <w:pStyle w:val="Default"/>
        <w:jc w:val="both"/>
        <w:rPr>
          <w:bCs/>
          <w:color w:val="auto"/>
        </w:rPr>
      </w:pPr>
      <w:r w:rsidRPr="000259B9">
        <w:rPr>
          <w:bCs/>
          <w:color w:val="auto"/>
        </w:rPr>
        <w:t xml:space="preserve">No se aceptarán solicitudes que se entreguen fuera de las fechas establecidas, así como solicitudes incompletas. </w:t>
      </w:r>
    </w:p>
    <w:p w14:paraId="75D1AE5D" w14:textId="77777777" w:rsidR="00BD5955" w:rsidRPr="000259B9" w:rsidRDefault="00BD5955" w:rsidP="004E1448">
      <w:pPr>
        <w:pStyle w:val="Default"/>
        <w:jc w:val="both"/>
        <w:rPr>
          <w:bCs/>
          <w:color w:val="auto"/>
        </w:rPr>
      </w:pPr>
    </w:p>
    <w:p w14:paraId="081B12BC" w14:textId="77777777" w:rsidR="00BD5955" w:rsidRPr="000259B9" w:rsidRDefault="00BD5955" w:rsidP="004E1448">
      <w:pPr>
        <w:pStyle w:val="Default"/>
        <w:jc w:val="both"/>
        <w:rPr>
          <w:bCs/>
          <w:color w:val="auto"/>
        </w:rPr>
      </w:pPr>
      <w:r w:rsidRPr="000259B9">
        <w:rPr>
          <w:bCs/>
          <w:color w:val="auto"/>
        </w:rPr>
        <w:t>Sólo se recibirán solicitudes a través del sistema de captura del Portal del CONACYT en las fechas especificadas en el calendario de la presente convocatoria.</w:t>
      </w:r>
    </w:p>
    <w:p w14:paraId="11AA6DF9" w14:textId="77777777" w:rsidR="004724B9" w:rsidRPr="000259B9" w:rsidRDefault="004724B9" w:rsidP="004E1448">
      <w:pPr>
        <w:pStyle w:val="Default"/>
        <w:jc w:val="both"/>
        <w:rPr>
          <w:bCs/>
          <w:color w:val="auto"/>
        </w:rPr>
      </w:pPr>
    </w:p>
    <w:p w14:paraId="52499B5C" w14:textId="77777777" w:rsidR="00BD5955" w:rsidRPr="000259B9" w:rsidRDefault="00BD5955" w:rsidP="004E1448">
      <w:pPr>
        <w:jc w:val="both"/>
        <w:rPr>
          <w:rFonts w:ascii="Arial" w:hAnsi="Arial" w:cs="Arial"/>
          <w:bCs/>
        </w:rPr>
      </w:pPr>
      <w:r w:rsidRPr="000259B9">
        <w:rPr>
          <w:rFonts w:ascii="Arial" w:hAnsi="Arial" w:cs="Arial"/>
          <w:bCs/>
        </w:rPr>
        <w:t>La entrega de la documentación no garantiza la obtención de los apoyos solicitados.</w:t>
      </w:r>
    </w:p>
    <w:p w14:paraId="6CD9F136" w14:textId="77777777" w:rsidR="004724B9" w:rsidRPr="000259B9" w:rsidRDefault="004724B9" w:rsidP="004E1448">
      <w:pPr>
        <w:jc w:val="both"/>
        <w:rPr>
          <w:rFonts w:ascii="Arial" w:hAnsi="Arial" w:cs="Arial"/>
          <w:bCs/>
        </w:rPr>
      </w:pPr>
    </w:p>
    <w:p w14:paraId="000787D4" w14:textId="77777777" w:rsidR="00161FC3" w:rsidRPr="000259B9" w:rsidRDefault="00161FC3" w:rsidP="004E1448">
      <w:pPr>
        <w:jc w:val="both"/>
        <w:rPr>
          <w:rFonts w:ascii="Arial" w:hAnsi="Arial" w:cs="Arial"/>
          <w:bCs/>
        </w:rPr>
      </w:pPr>
    </w:p>
    <w:p w14:paraId="3BF27003" w14:textId="77777777" w:rsidR="00BD5955" w:rsidRPr="000259B9" w:rsidRDefault="00171B7D" w:rsidP="004E1448">
      <w:pPr>
        <w:jc w:val="both"/>
        <w:rPr>
          <w:rFonts w:ascii="Arial" w:hAnsi="Arial" w:cs="Arial"/>
          <w:b/>
        </w:rPr>
      </w:pPr>
      <w:r w:rsidRPr="000259B9">
        <w:rPr>
          <w:rFonts w:ascii="Arial" w:hAnsi="Arial" w:cs="Arial"/>
          <w:b/>
        </w:rPr>
        <w:t>5</w:t>
      </w:r>
      <w:r w:rsidR="00BD5955" w:rsidRPr="000259B9">
        <w:rPr>
          <w:rFonts w:ascii="Arial" w:hAnsi="Arial" w:cs="Arial"/>
          <w:b/>
        </w:rPr>
        <w:t>. PROCESO DE SELECCIÓN</w:t>
      </w:r>
    </w:p>
    <w:p w14:paraId="5EBFEC12" w14:textId="77777777" w:rsidR="004724B9" w:rsidRPr="000259B9" w:rsidRDefault="004724B9" w:rsidP="004E1448">
      <w:pPr>
        <w:jc w:val="both"/>
        <w:rPr>
          <w:rFonts w:ascii="Arial" w:hAnsi="Arial" w:cs="Arial"/>
          <w:b/>
        </w:rPr>
      </w:pPr>
    </w:p>
    <w:p w14:paraId="03D052DF" w14:textId="77777777" w:rsidR="004724B9" w:rsidRPr="000259B9" w:rsidRDefault="00BD5955" w:rsidP="004E1448">
      <w:pPr>
        <w:jc w:val="both"/>
        <w:rPr>
          <w:rFonts w:ascii="Arial" w:hAnsi="Arial" w:cs="Arial"/>
          <w:bCs/>
          <w:i/>
        </w:rPr>
      </w:pPr>
      <w:r w:rsidRPr="000259B9">
        <w:rPr>
          <w:rFonts w:ascii="Arial" w:hAnsi="Arial" w:cs="Arial"/>
        </w:rPr>
        <w:t xml:space="preserve">El proceso de selección y asignación de los apoyos será conducido por el CONACYT, </w:t>
      </w:r>
      <w:r w:rsidRPr="000259B9">
        <w:rPr>
          <w:rFonts w:ascii="Arial" w:hAnsi="Arial" w:cs="Arial"/>
          <w:bCs/>
        </w:rPr>
        <w:t xml:space="preserve">evaluando y seleccionando las solicitudes presentadas a través de un Comité </w:t>
      </w:r>
      <w:r w:rsidRPr="000259B9">
        <w:rPr>
          <w:rFonts w:ascii="Arial" w:hAnsi="Arial" w:cs="Arial"/>
          <w:bCs/>
          <w:i/>
        </w:rPr>
        <w:t xml:space="preserve">ad hoc </w:t>
      </w:r>
      <w:r w:rsidRPr="000259B9">
        <w:rPr>
          <w:rFonts w:ascii="Arial" w:hAnsi="Arial" w:cs="Arial"/>
          <w:bCs/>
        </w:rPr>
        <w:t>designado por la Dirección Adjunta de Posgrado y Becas</w:t>
      </w:r>
      <w:r w:rsidRPr="000259B9">
        <w:rPr>
          <w:rFonts w:ascii="Arial" w:hAnsi="Arial" w:cs="Arial"/>
          <w:bCs/>
          <w:i/>
        </w:rPr>
        <w:t xml:space="preserve">. </w:t>
      </w:r>
    </w:p>
    <w:p w14:paraId="6A07F0CD" w14:textId="77777777" w:rsidR="00171B7D" w:rsidRPr="000259B9" w:rsidRDefault="00171B7D" w:rsidP="004E1448">
      <w:pPr>
        <w:jc w:val="both"/>
        <w:rPr>
          <w:rFonts w:ascii="Arial" w:hAnsi="Arial" w:cs="Arial"/>
        </w:rPr>
      </w:pPr>
    </w:p>
    <w:p w14:paraId="4DADE6BA" w14:textId="77777777" w:rsidR="00BD5955" w:rsidRPr="000259B9" w:rsidRDefault="00BD5955" w:rsidP="004E1448">
      <w:pPr>
        <w:autoSpaceDE w:val="0"/>
        <w:autoSpaceDN w:val="0"/>
        <w:adjustRightInd w:val="0"/>
        <w:jc w:val="both"/>
        <w:rPr>
          <w:rFonts w:ascii="Arial" w:hAnsi="Arial" w:cs="Arial"/>
          <w:bCs/>
        </w:rPr>
      </w:pPr>
      <w:r w:rsidRPr="000259B9">
        <w:rPr>
          <w:rFonts w:ascii="Arial" w:hAnsi="Arial" w:cs="Arial"/>
          <w:bCs/>
        </w:rPr>
        <w:t>El CONACYT</w:t>
      </w:r>
      <w:r w:rsidRPr="000259B9">
        <w:rPr>
          <w:rFonts w:ascii="Arial" w:hAnsi="Arial" w:cs="Arial"/>
        </w:rPr>
        <w:t xml:space="preserve"> </w:t>
      </w:r>
      <w:r w:rsidRPr="000259B9">
        <w:rPr>
          <w:rFonts w:ascii="Arial" w:hAnsi="Arial" w:cs="Arial"/>
          <w:bCs/>
        </w:rPr>
        <w:t>emitirá su dictamen con base en los siguientes:</w:t>
      </w:r>
    </w:p>
    <w:p w14:paraId="237949E2" w14:textId="77777777" w:rsidR="00BD5955" w:rsidRPr="000259B9" w:rsidRDefault="00BD5955" w:rsidP="004E1448">
      <w:pPr>
        <w:autoSpaceDE w:val="0"/>
        <w:autoSpaceDN w:val="0"/>
        <w:adjustRightInd w:val="0"/>
        <w:jc w:val="both"/>
        <w:rPr>
          <w:rFonts w:ascii="Arial" w:hAnsi="Arial" w:cs="Arial"/>
          <w:bCs/>
        </w:rPr>
      </w:pPr>
    </w:p>
    <w:p w14:paraId="7F14348C" w14:textId="77777777" w:rsidR="00161FC3" w:rsidRPr="000259B9" w:rsidRDefault="00161FC3" w:rsidP="004E1448">
      <w:pPr>
        <w:autoSpaceDE w:val="0"/>
        <w:autoSpaceDN w:val="0"/>
        <w:adjustRightInd w:val="0"/>
        <w:jc w:val="both"/>
        <w:rPr>
          <w:rFonts w:ascii="Arial" w:hAnsi="Arial" w:cs="Arial"/>
          <w:bCs/>
        </w:rPr>
      </w:pPr>
    </w:p>
    <w:p w14:paraId="4530C9B5" w14:textId="77777777" w:rsidR="00BD5955" w:rsidRPr="000259B9" w:rsidRDefault="00171B7D" w:rsidP="004E1448">
      <w:pPr>
        <w:autoSpaceDE w:val="0"/>
        <w:autoSpaceDN w:val="0"/>
        <w:adjustRightInd w:val="0"/>
        <w:jc w:val="both"/>
        <w:rPr>
          <w:rFonts w:ascii="Arial" w:hAnsi="Arial" w:cs="Arial"/>
          <w:b/>
          <w:bCs/>
        </w:rPr>
      </w:pPr>
      <w:r w:rsidRPr="000259B9">
        <w:rPr>
          <w:rFonts w:ascii="Arial" w:hAnsi="Arial" w:cs="Arial"/>
          <w:b/>
          <w:bCs/>
        </w:rPr>
        <w:t>6</w:t>
      </w:r>
      <w:r w:rsidR="00BD5955" w:rsidRPr="000259B9">
        <w:rPr>
          <w:rFonts w:ascii="Arial" w:hAnsi="Arial" w:cs="Arial"/>
          <w:b/>
          <w:bCs/>
        </w:rPr>
        <w:t>. CRITERIOS DE EVALUACIÓN</w:t>
      </w:r>
    </w:p>
    <w:p w14:paraId="7BB6FF7D" w14:textId="77777777" w:rsidR="003C56A2" w:rsidRPr="000259B9" w:rsidRDefault="003C56A2" w:rsidP="004E1448">
      <w:pPr>
        <w:autoSpaceDE w:val="0"/>
        <w:autoSpaceDN w:val="0"/>
        <w:adjustRightInd w:val="0"/>
        <w:jc w:val="both"/>
        <w:rPr>
          <w:rFonts w:ascii="Arial" w:hAnsi="Arial" w:cs="Arial"/>
          <w:b/>
          <w:bCs/>
        </w:rPr>
      </w:pPr>
    </w:p>
    <w:p w14:paraId="36745D57" w14:textId="77777777" w:rsidR="003C56A2" w:rsidRPr="000259B9" w:rsidRDefault="003C56A2" w:rsidP="004E1448">
      <w:pPr>
        <w:autoSpaceDE w:val="0"/>
        <w:autoSpaceDN w:val="0"/>
        <w:adjustRightInd w:val="0"/>
        <w:jc w:val="both"/>
        <w:rPr>
          <w:rFonts w:ascii="Arial" w:hAnsi="Arial" w:cs="Arial"/>
          <w:b/>
          <w:bCs/>
        </w:rPr>
      </w:pPr>
      <w:r w:rsidRPr="000259B9">
        <w:rPr>
          <w:rFonts w:ascii="Arial" w:hAnsi="Arial" w:cs="Arial"/>
          <w:b/>
          <w:bCs/>
        </w:rPr>
        <w:t>Coherencia entre los apoyos solicitados.</w:t>
      </w:r>
    </w:p>
    <w:p w14:paraId="292DA10F" w14:textId="77777777" w:rsidR="003C56A2" w:rsidRPr="000259B9" w:rsidRDefault="003C56A2" w:rsidP="004E1448">
      <w:pPr>
        <w:autoSpaceDE w:val="0"/>
        <w:autoSpaceDN w:val="0"/>
        <w:adjustRightInd w:val="0"/>
        <w:jc w:val="both"/>
        <w:rPr>
          <w:rFonts w:ascii="Arial" w:hAnsi="Arial" w:cs="Arial"/>
          <w:b/>
          <w:bCs/>
        </w:rPr>
      </w:pPr>
    </w:p>
    <w:p w14:paraId="568876BE" w14:textId="77777777" w:rsidR="00BD5955" w:rsidRPr="000259B9" w:rsidRDefault="003C56A2" w:rsidP="004E1448">
      <w:pPr>
        <w:autoSpaceDE w:val="0"/>
        <w:autoSpaceDN w:val="0"/>
        <w:adjustRightInd w:val="0"/>
        <w:jc w:val="both"/>
        <w:rPr>
          <w:rFonts w:ascii="Arial" w:hAnsi="Arial" w:cs="Arial"/>
          <w:b/>
          <w:bCs/>
        </w:rPr>
      </w:pPr>
      <w:r w:rsidRPr="000259B9">
        <w:rPr>
          <w:rFonts w:ascii="Arial" w:hAnsi="Arial" w:cs="Arial"/>
          <w:b/>
          <w:bCs/>
        </w:rPr>
        <w:t>1)</w:t>
      </w:r>
      <w:r w:rsidRPr="000259B9">
        <w:rPr>
          <w:rFonts w:ascii="Arial" w:hAnsi="Arial" w:cs="Arial"/>
          <w:b/>
          <w:bCs/>
        </w:rPr>
        <w:tab/>
      </w:r>
      <w:r w:rsidR="00BD5955" w:rsidRPr="000259B9">
        <w:rPr>
          <w:rFonts w:ascii="Arial" w:hAnsi="Arial" w:cs="Arial"/>
          <w:b/>
          <w:bCs/>
        </w:rPr>
        <w:t>Apoyo para adquisición de equipo de cómputo.</w:t>
      </w:r>
    </w:p>
    <w:p w14:paraId="4C403D00" w14:textId="77777777" w:rsidR="00BD5955" w:rsidRPr="000259B9" w:rsidRDefault="00BD5955" w:rsidP="004E1448">
      <w:pPr>
        <w:autoSpaceDE w:val="0"/>
        <w:autoSpaceDN w:val="0"/>
        <w:adjustRightInd w:val="0"/>
        <w:jc w:val="both"/>
        <w:rPr>
          <w:rFonts w:ascii="Arial" w:hAnsi="Arial" w:cs="Arial"/>
          <w:b/>
          <w:bCs/>
        </w:rPr>
      </w:pPr>
    </w:p>
    <w:p w14:paraId="57710B01" w14:textId="77777777" w:rsidR="00BD5955" w:rsidRPr="000259B9" w:rsidRDefault="00BD5955" w:rsidP="004E1448">
      <w:pPr>
        <w:pStyle w:val="Prrafodelista"/>
        <w:numPr>
          <w:ilvl w:val="0"/>
          <w:numId w:val="12"/>
        </w:numPr>
        <w:autoSpaceDE w:val="0"/>
        <w:autoSpaceDN w:val="0"/>
        <w:adjustRightInd w:val="0"/>
        <w:contextualSpacing/>
        <w:jc w:val="both"/>
        <w:rPr>
          <w:rFonts w:ascii="Arial" w:hAnsi="Arial" w:cs="Arial"/>
          <w:bCs/>
        </w:rPr>
      </w:pPr>
      <w:r w:rsidRPr="000259B9">
        <w:rPr>
          <w:rFonts w:ascii="Arial" w:hAnsi="Arial" w:cs="Arial"/>
          <w:bCs/>
        </w:rPr>
        <w:t>Revisión de</w:t>
      </w:r>
      <w:r w:rsidR="00DD7074" w:rsidRPr="000259B9">
        <w:rPr>
          <w:rFonts w:ascii="Arial" w:hAnsi="Arial" w:cs="Arial"/>
          <w:bCs/>
        </w:rPr>
        <w:t xml:space="preserve"> la solicitud de apoyo, así como cotización del equipo de cómputo y material relacionado por adquirir.</w:t>
      </w:r>
    </w:p>
    <w:p w14:paraId="26C015AF" w14:textId="77777777" w:rsidR="00171B7D" w:rsidRPr="000259B9" w:rsidRDefault="00171B7D" w:rsidP="00171B7D">
      <w:pPr>
        <w:autoSpaceDE w:val="0"/>
        <w:autoSpaceDN w:val="0"/>
        <w:adjustRightInd w:val="0"/>
        <w:contextualSpacing/>
        <w:jc w:val="both"/>
        <w:rPr>
          <w:rFonts w:ascii="Arial" w:hAnsi="Arial" w:cs="Arial"/>
          <w:bCs/>
        </w:rPr>
      </w:pPr>
    </w:p>
    <w:p w14:paraId="320C98C4" w14:textId="77777777" w:rsidR="00171B7D" w:rsidRPr="000259B9" w:rsidRDefault="00171B7D" w:rsidP="00171B7D">
      <w:pPr>
        <w:autoSpaceDE w:val="0"/>
        <w:autoSpaceDN w:val="0"/>
        <w:adjustRightInd w:val="0"/>
        <w:contextualSpacing/>
        <w:jc w:val="both"/>
        <w:rPr>
          <w:rFonts w:ascii="Arial" w:hAnsi="Arial" w:cs="Arial"/>
          <w:bCs/>
        </w:rPr>
      </w:pPr>
    </w:p>
    <w:p w14:paraId="284D67E7" w14:textId="77777777" w:rsidR="00171B7D" w:rsidRPr="000259B9" w:rsidRDefault="00171B7D" w:rsidP="00171B7D">
      <w:pPr>
        <w:autoSpaceDE w:val="0"/>
        <w:autoSpaceDN w:val="0"/>
        <w:adjustRightInd w:val="0"/>
        <w:contextualSpacing/>
        <w:jc w:val="both"/>
        <w:rPr>
          <w:rFonts w:ascii="Arial" w:hAnsi="Arial" w:cs="Arial"/>
          <w:bCs/>
        </w:rPr>
      </w:pPr>
    </w:p>
    <w:p w14:paraId="3C97D472" w14:textId="77777777" w:rsidR="00171B7D" w:rsidRPr="000259B9" w:rsidRDefault="00171B7D" w:rsidP="00171B7D">
      <w:pPr>
        <w:autoSpaceDE w:val="0"/>
        <w:autoSpaceDN w:val="0"/>
        <w:adjustRightInd w:val="0"/>
        <w:contextualSpacing/>
        <w:jc w:val="both"/>
        <w:rPr>
          <w:rFonts w:ascii="Arial" w:hAnsi="Arial" w:cs="Arial"/>
          <w:bCs/>
        </w:rPr>
      </w:pPr>
    </w:p>
    <w:p w14:paraId="27BDF6DA" w14:textId="77777777" w:rsidR="00BD5955" w:rsidRPr="000259B9" w:rsidRDefault="00BD5955" w:rsidP="004E1448">
      <w:pPr>
        <w:pStyle w:val="Prrafodelista"/>
        <w:autoSpaceDE w:val="0"/>
        <w:autoSpaceDN w:val="0"/>
        <w:adjustRightInd w:val="0"/>
        <w:jc w:val="both"/>
        <w:rPr>
          <w:rFonts w:ascii="Arial" w:hAnsi="Arial" w:cs="Arial"/>
          <w:bCs/>
        </w:rPr>
      </w:pPr>
    </w:p>
    <w:p w14:paraId="3DB3D014" w14:textId="77777777" w:rsidR="00BD5955" w:rsidRPr="000259B9" w:rsidRDefault="003C56A2" w:rsidP="004E1448">
      <w:pPr>
        <w:autoSpaceDE w:val="0"/>
        <w:autoSpaceDN w:val="0"/>
        <w:adjustRightInd w:val="0"/>
        <w:jc w:val="both"/>
        <w:rPr>
          <w:rFonts w:ascii="Arial" w:hAnsi="Arial" w:cs="Arial"/>
          <w:b/>
          <w:bCs/>
        </w:rPr>
      </w:pPr>
      <w:r w:rsidRPr="000259B9">
        <w:rPr>
          <w:rFonts w:ascii="Arial" w:hAnsi="Arial" w:cs="Arial"/>
          <w:b/>
          <w:bCs/>
        </w:rPr>
        <w:t>2</w:t>
      </w:r>
      <w:r w:rsidR="00BD5955" w:rsidRPr="000259B9">
        <w:rPr>
          <w:rFonts w:ascii="Arial" w:hAnsi="Arial" w:cs="Arial"/>
          <w:b/>
          <w:bCs/>
        </w:rPr>
        <w:t xml:space="preserve">) </w:t>
      </w:r>
      <w:r w:rsidRPr="000259B9">
        <w:rPr>
          <w:rFonts w:ascii="Arial" w:hAnsi="Arial" w:cs="Arial"/>
          <w:b/>
          <w:bCs/>
        </w:rPr>
        <w:tab/>
      </w:r>
      <w:r w:rsidR="00BD5955" w:rsidRPr="000259B9">
        <w:rPr>
          <w:rFonts w:ascii="Arial" w:hAnsi="Arial" w:cs="Arial"/>
          <w:b/>
          <w:bCs/>
        </w:rPr>
        <w:t>Apoyo para gastos de operación de su proyecto de investigación para optar por el grado académico.</w:t>
      </w:r>
    </w:p>
    <w:p w14:paraId="364262A9" w14:textId="77777777" w:rsidR="00BD5955" w:rsidRPr="000259B9" w:rsidRDefault="00BD5955" w:rsidP="004E1448">
      <w:pPr>
        <w:autoSpaceDE w:val="0"/>
        <w:autoSpaceDN w:val="0"/>
        <w:adjustRightInd w:val="0"/>
        <w:jc w:val="both"/>
        <w:rPr>
          <w:rFonts w:ascii="Arial" w:hAnsi="Arial" w:cs="Arial"/>
          <w:b/>
          <w:bCs/>
        </w:rPr>
      </w:pPr>
    </w:p>
    <w:p w14:paraId="2BCFCD9B" w14:textId="77777777" w:rsidR="00BD5955" w:rsidRPr="000259B9" w:rsidRDefault="00BD5955" w:rsidP="004E1448">
      <w:pPr>
        <w:pStyle w:val="Prrafodelista"/>
        <w:numPr>
          <w:ilvl w:val="0"/>
          <w:numId w:val="13"/>
        </w:numPr>
        <w:autoSpaceDE w:val="0"/>
        <w:autoSpaceDN w:val="0"/>
        <w:adjustRightInd w:val="0"/>
        <w:contextualSpacing/>
        <w:jc w:val="both"/>
        <w:rPr>
          <w:rFonts w:ascii="Arial" w:hAnsi="Arial" w:cs="Arial"/>
          <w:bCs/>
        </w:rPr>
      </w:pPr>
      <w:r w:rsidRPr="000259B9">
        <w:rPr>
          <w:rFonts w:ascii="Arial" w:hAnsi="Arial" w:cs="Arial"/>
          <w:bCs/>
        </w:rPr>
        <w:t>Revisión de la propuesta de proyecto avalada (firmada) por su tutor o director de tesis, en el que se indique el programa de actividades a realizar por la becaria y se justifique la necesidad del apoyo económico para la realización del trabajo de campo.</w:t>
      </w:r>
    </w:p>
    <w:p w14:paraId="5E0F6F79" w14:textId="77777777" w:rsidR="00BD5955" w:rsidRPr="000259B9" w:rsidRDefault="00BD5955" w:rsidP="004E1448">
      <w:pPr>
        <w:pStyle w:val="Prrafodelista"/>
        <w:autoSpaceDE w:val="0"/>
        <w:autoSpaceDN w:val="0"/>
        <w:adjustRightInd w:val="0"/>
        <w:jc w:val="both"/>
        <w:rPr>
          <w:rFonts w:ascii="Arial" w:hAnsi="Arial" w:cs="Arial"/>
          <w:bCs/>
        </w:rPr>
      </w:pPr>
    </w:p>
    <w:p w14:paraId="11346FB1" w14:textId="77777777" w:rsidR="00BD5955" w:rsidRPr="000259B9" w:rsidRDefault="003C56A2" w:rsidP="004E1448">
      <w:pPr>
        <w:autoSpaceDE w:val="0"/>
        <w:autoSpaceDN w:val="0"/>
        <w:adjustRightInd w:val="0"/>
        <w:jc w:val="both"/>
        <w:rPr>
          <w:rFonts w:ascii="Arial" w:hAnsi="Arial" w:cs="Arial"/>
          <w:b/>
          <w:bCs/>
        </w:rPr>
      </w:pPr>
      <w:r w:rsidRPr="000259B9">
        <w:rPr>
          <w:rFonts w:ascii="Arial" w:hAnsi="Arial" w:cs="Arial"/>
          <w:b/>
          <w:bCs/>
        </w:rPr>
        <w:t>3</w:t>
      </w:r>
      <w:r w:rsidR="00BD5955" w:rsidRPr="000259B9">
        <w:rPr>
          <w:rFonts w:ascii="Arial" w:hAnsi="Arial" w:cs="Arial"/>
          <w:b/>
          <w:bCs/>
        </w:rPr>
        <w:t xml:space="preserve">) </w:t>
      </w:r>
      <w:r w:rsidRPr="000259B9">
        <w:rPr>
          <w:rFonts w:ascii="Arial" w:hAnsi="Arial" w:cs="Arial"/>
          <w:b/>
          <w:bCs/>
        </w:rPr>
        <w:tab/>
      </w:r>
      <w:r w:rsidR="00BD5955" w:rsidRPr="000259B9">
        <w:rPr>
          <w:rFonts w:ascii="Arial" w:hAnsi="Arial" w:cs="Arial"/>
          <w:b/>
          <w:bCs/>
        </w:rPr>
        <w:t>Apoyo para llevar a cabo los trámites para obtención del grado.</w:t>
      </w:r>
    </w:p>
    <w:p w14:paraId="23ADA102" w14:textId="77777777" w:rsidR="00BD5955" w:rsidRPr="000259B9" w:rsidRDefault="00BD5955" w:rsidP="004E1448">
      <w:pPr>
        <w:autoSpaceDE w:val="0"/>
        <w:autoSpaceDN w:val="0"/>
        <w:adjustRightInd w:val="0"/>
        <w:jc w:val="both"/>
        <w:rPr>
          <w:rFonts w:ascii="Arial" w:hAnsi="Arial" w:cs="Arial"/>
          <w:b/>
          <w:bCs/>
        </w:rPr>
      </w:pPr>
    </w:p>
    <w:p w14:paraId="57069D0C" w14:textId="77777777" w:rsidR="002D7161" w:rsidRPr="000259B9" w:rsidRDefault="00BD5955" w:rsidP="004E1448">
      <w:pPr>
        <w:pStyle w:val="Prrafodelista"/>
        <w:numPr>
          <w:ilvl w:val="0"/>
          <w:numId w:val="13"/>
        </w:numPr>
        <w:autoSpaceDE w:val="0"/>
        <w:autoSpaceDN w:val="0"/>
        <w:adjustRightInd w:val="0"/>
        <w:contextualSpacing/>
        <w:jc w:val="both"/>
        <w:rPr>
          <w:rFonts w:ascii="Arial" w:hAnsi="Arial" w:cs="Arial"/>
          <w:bCs/>
        </w:rPr>
      </w:pPr>
      <w:r w:rsidRPr="000259B9">
        <w:rPr>
          <w:rFonts w:ascii="Arial" w:hAnsi="Arial" w:cs="Arial"/>
          <w:bCs/>
        </w:rPr>
        <w:t xml:space="preserve">Revisión de los requerimientos formales de trámites ante las instancias correspondientes para la obtención del grado. Se consideran el pago de impresión de tesis, revalidación y traducción del programa de estudios, derechos de titulación, cédula profesional, etc. </w:t>
      </w:r>
      <w:r w:rsidR="00DD7074" w:rsidRPr="000259B9">
        <w:rPr>
          <w:rFonts w:ascii="Arial" w:hAnsi="Arial" w:cs="Arial"/>
          <w:bCs/>
        </w:rPr>
        <w:t>La</w:t>
      </w:r>
      <w:r w:rsidRPr="000259B9">
        <w:rPr>
          <w:rFonts w:ascii="Arial" w:hAnsi="Arial" w:cs="Arial"/>
          <w:bCs/>
        </w:rPr>
        <w:t xml:space="preserve"> información debe</w:t>
      </w:r>
      <w:r w:rsidR="002E56E8" w:rsidRPr="000259B9">
        <w:rPr>
          <w:rFonts w:ascii="Arial" w:hAnsi="Arial" w:cs="Arial"/>
          <w:bCs/>
        </w:rPr>
        <w:t>rá presentarse en papel oficial.</w:t>
      </w:r>
    </w:p>
    <w:p w14:paraId="33C3AE9A" w14:textId="77777777" w:rsidR="002E56E8" w:rsidRPr="000259B9" w:rsidRDefault="002E56E8" w:rsidP="00D027C1">
      <w:pPr>
        <w:pStyle w:val="Prrafodelista"/>
        <w:autoSpaceDE w:val="0"/>
        <w:autoSpaceDN w:val="0"/>
        <w:adjustRightInd w:val="0"/>
        <w:contextualSpacing/>
        <w:jc w:val="both"/>
        <w:rPr>
          <w:rFonts w:ascii="Arial" w:hAnsi="Arial" w:cs="Arial"/>
          <w:bCs/>
        </w:rPr>
      </w:pPr>
    </w:p>
    <w:p w14:paraId="750E0A3B" w14:textId="77777777" w:rsidR="00BD5955" w:rsidRPr="000259B9" w:rsidRDefault="002E56E8" w:rsidP="004E1448">
      <w:pPr>
        <w:autoSpaceDE w:val="0"/>
        <w:autoSpaceDN w:val="0"/>
        <w:adjustRightInd w:val="0"/>
        <w:jc w:val="both"/>
        <w:rPr>
          <w:rFonts w:ascii="Arial" w:hAnsi="Arial" w:cs="Arial"/>
          <w:b/>
          <w:bCs/>
        </w:rPr>
      </w:pPr>
      <w:r w:rsidRPr="000259B9">
        <w:rPr>
          <w:rFonts w:ascii="Arial" w:hAnsi="Arial" w:cs="Arial"/>
          <w:b/>
          <w:bCs/>
        </w:rPr>
        <w:t>4)</w:t>
      </w:r>
      <w:r w:rsidR="003C56A2" w:rsidRPr="000259B9">
        <w:rPr>
          <w:rFonts w:ascii="Arial" w:hAnsi="Arial" w:cs="Arial"/>
          <w:b/>
          <w:bCs/>
        </w:rPr>
        <w:tab/>
      </w:r>
      <w:r w:rsidRPr="000259B9">
        <w:rPr>
          <w:rFonts w:ascii="Arial" w:hAnsi="Arial" w:cs="Arial"/>
          <w:b/>
          <w:bCs/>
        </w:rPr>
        <w:t xml:space="preserve"> Apoyo para reinserción con </w:t>
      </w:r>
      <w:r w:rsidR="00BD5955" w:rsidRPr="000259B9">
        <w:rPr>
          <w:rFonts w:ascii="Arial" w:hAnsi="Arial" w:cs="Arial"/>
          <w:b/>
          <w:bCs/>
        </w:rPr>
        <w:t>un proyecto productivo</w:t>
      </w:r>
      <w:r w:rsidRPr="000259B9">
        <w:rPr>
          <w:rFonts w:ascii="Arial" w:hAnsi="Arial" w:cs="Arial"/>
          <w:b/>
          <w:bCs/>
        </w:rPr>
        <w:t xml:space="preserve"> / social</w:t>
      </w:r>
      <w:r w:rsidR="00BD5955" w:rsidRPr="000259B9">
        <w:rPr>
          <w:rFonts w:ascii="Arial" w:hAnsi="Arial" w:cs="Arial"/>
          <w:b/>
          <w:bCs/>
        </w:rPr>
        <w:t>.</w:t>
      </w:r>
    </w:p>
    <w:p w14:paraId="36AB73CB" w14:textId="77777777" w:rsidR="00BD5955" w:rsidRPr="000259B9" w:rsidRDefault="00BD5955" w:rsidP="004E1448">
      <w:pPr>
        <w:autoSpaceDE w:val="0"/>
        <w:autoSpaceDN w:val="0"/>
        <w:adjustRightInd w:val="0"/>
        <w:jc w:val="both"/>
        <w:rPr>
          <w:rFonts w:ascii="Arial" w:hAnsi="Arial" w:cs="Arial"/>
          <w:b/>
          <w:bCs/>
        </w:rPr>
      </w:pPr>
    </w:p>
    <w:p w14:paraId="6A85FE0C" w14:textId="77777777" w:rsidR="00BD5955" w:rsidRPr="000259B9" w:rsidRDefault="00BD5955" w:rsidP="004E1448">
      <w:pPr>
        <w:autoSpaceDE w:val="0"/>
        <w:autoSpaceDN w:val="0"/>
        <w:adjustRightInd w:val="0"/>
        <w:jc w:val="both"/>
        <w:rPr>
          <w:rFonts w:ascii="Arial" w:hAnsi="Arial" w:cs="Arial"/>
        </w:rPr>
      </w:pPr>
      <w:r w:rsidRPr="000259B9">
        <w:rPr>
          <w:rFonts w:ascii="Arial" w:hAnsi="Arial" w:cs="Arial"/>
        </w:rPr>
        <w:t>Evaluación de la solidez de la propuesta de proyecto productivo. La propuesta debe contener los siguientes aspectos:</w:t>
      </w:r>
    </w:p>
    <w:p w14:paraId="31700141" w14:textId="77777777" w:rsidR="00E77AF9" w:rsidRPr="000259B9" w:rsidRDefault="00E77AF9" w:rsidP="004E1448">
      <w:pPr>
        <w:autoSpaceDE w:val="0"/>
        <w:autoSpaceDN w:val="0"/>
        <w:adjustRightInd w:val="0"/>
        <w:jc w:val="both"/>
        <w:rPr>
          <w:rFonts w:ascii="Arial" w:hAnsi="Arial" w:cs="Arial"/>
        </w:rPr>
      </w:pPr>
    </w:p>
    <w:p w14:paraId="30ECEDDC"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Título</w:t>
      </w:r>
    </w:p>
    <w:p w14:paraId="0C6DE332"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Objetivo</w:t>
      </w:r>
    </w:p>
    <w:p w14:paraId="6EB1B992"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Antecedentes</w:t>
      </w:r>
    </w:p>
    <w:p w14:paraId="33291006"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Justificación</w:t>
      </w:r>
    </w:p>
    <w:p w14:paraId="495884EE"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Vinculación con la comunidad</w:t>
      </w:r>
    </w:p>
    <w:p w14:paraId="63F074A0"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Metodología</w:t>
      </w:r>
    </w:p>
    <w:p w14:paraId="1AB719FC"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Resultados/beneficios esperados</w:t>
      </w:r>
    </w:p>
    <w:p w14:paraId="7D6C95AF"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Cronograma de actividades</w:t>
      </w:r>
    </w:p>
    <w:p w14:paraId="49B7632B" w14:textId="77777777" w:rsidR="00BD5955" w:rsidRPr="000259B9" w:rsidRDefault="00BD5955" w:rsidP="004E1448">
      <w:pPr>
        <w:pStyle w:val="Prrafodelista"/>
        <w:numPr>
          <w:ilvl w:val="0"/>
          <w:numId w:val="10"/>
        </w:numPr>
        <w:autoSpaceDE w:val="0"/>
        <w:autoSpaceDN w:val="0"/>
        <w:adjustRightInd w:val="0"/>
        <w:contextualSpacing/>
        <w:jc w:val="both"/>
        <w:rPr>
          <w:rFonts w:ascii="Arial" w:hAnsi="Arial" w:cs="Arial"/>
        </w:rPr>
      </w:pPr>
      <w:r w:rsidRPr="000259B9">
        <w:rPr>
          <w:rFonts w:ascii="Arial" w:hAnsi="Arial" w:cs="Arial"/>
        </w:rPr>
        <w:t>Distribución presupuestal</w:t>
      </w:r>
    </w:p>
    <w:p w14:paraId="1B64478F" w14:textId="77777777" w:rsidR="007050E5" w:rsidRPr="000259B9" w:rsidRDefault="007050E5" w:rsidP="004E1448">
      <w:pPr>
        <w:pStyle w:val="Prrafodelista"/>
        <w:autoSpaceDE w:val="0"/>
        <w:autoSpaceDN w:val="0"/>
        <w:adjustRightInd w:val="0"/>
        <w:contextualSpacing/>
        <w:jc w:val="both"/>
        <w:rPr>
          <w:rFonts w:ascii="Arial" w:hAnsi="Arial" w:cs="Arial"/>
        </w:rPr>
      </w:pPr>
    </w:p>
    <w:p w14:paraId="7119F1BE" w14:textId="77777777" w:rsidR="003C56A2" w:rsidRPr="000259B9" w:rsidRDefault="003C56A2" w:rsidP="004E1448">
      <w:pPr>
        <w:pStyle w:val="Prrafodelista"/>
        <w:autoSpaceDE w:val="0"/>
        <w:autoSpaceDN w:val="0"/>
        <w:adjustRightInd w:val="0"/>
        <w:contextualSpacing/>
        <w:jc w:val="both"/>
        <w:rPr>
          <w:rFonts w:ascii="Arial" w:hAnsi="Arial" w:cs="Arial"/>
        </w:rPr>
      </w:pPr>
    </w:p>
    <w:p w14:paraId="0B5BFA17" w14:textId="77777777" w:rsidR="00BD5955" w:rsidRPr="000259B9" w:rsidRDefault="00171B7D" w:rsidP="004E1448">
      <w:pPr>
        <w:rPr>
          <w:rFonts w:ascii="Arial" w:hAnsi="Arial" w:cs="Arial"/>
          <w:lang w:eastAsia="es-MX"/>
        </w:rPr>
      </w:pPr>
      <w:r w:rsidRPr="000259B9">
        <w:rPr>
          <w:rFonts w:ascii="Arial" w:hAnsi="Arial" w:cs="Arial"/>
          <w:b/>
          <w:bCs/>
          <w:lang w:eastAsia="es-MX"/>
        </w:rPr>
        <w:t>7</w:t>
      </w:r>
      <w:r w:rsidR="00BD5955" w:rsidRPr="000259B9">
        <w:rPr>
          <w:rFonts w:ascii="Arial" w:hAnsi="Arial" w:cs="Arial"/>
          <w:b/>
          <w:bCs/>
          <w:lang w:eastAsia="es-MX"/>
        </w:rPr>
        <w:t>. ASIGNACIÓN (FORMALIZACIÓN) Y PAGOS</w:t>
      </w:r>
      <w:r w:rsidR="00BD5955" w:rsidRPr="000259B9">
        <w:rPr>
          <w:rFonts w:ascii="Arial" w:hAnsi="Arial" w:cs="Arial"/>
          <w:lang w:eastAsia="es-MX"/>
        </w:rPr>
        <w:t xml:space="preserve"> </w:t>
      </w:r>
    </w:p>
    <w:p w14:paraId="629605C4" w14:textId="77777777" w:rsidR="00EC4894" w:rsidRPr="000259B9" w:rsidRDefault="00EC4894" w:rsidP="004E1448">
      <w:pPr>
        <w:autoSpaceDE w:val="0"/>
        <w:autoSpaceDN w:val="0"/>
        <w:adjustRightInd w:val="0"/>
        <w:jc w:val="both"/>
        <w:rPr>
          <w:rFonts w:ascii="Arial" w:hAnsi="Arial" w:cs="Arial"/>
        </w:rPr>
      </w:pPr>
    </w:p>
    <w:p w14:paraId="30681FFF" w14:textId="77777777" w:rsidR="00BD5955" w:rsidRPr="000259B9" w:rsidRDefault="00BD5955" w:rsidP="002F083C">
      <w:pPr>
        <w:autoSpaceDE w:val="0"/>
        <w:autoSpaceDN w:val="0"/>
        <w:adjustRightInd w:val="0"/>
        <w:jc w:val="both"/>
        <w:rPr>
          <w:rFonts w:ascii="Arial" w:hAnsi="Arial" w:cs="Arial"/>
        </w:rPr>
      </w:pPr>
      <w:r w:rsidRPr="000259B9">
        <w:rPr>
          <w:rFonts w:ascii="Arial" w:hAnsi="Arial" w:cs="Arial"/>
        </w:rPr>
        <w:t xml:space="preserve">Una vez evaluada la propuesta, aquellas que resultaron </w:t>
      </w:r>
      <w:r w:rsidR="002F083C" w:rsidRPr="000259B9">
        <w:rPr>
          <w:rFonts w:ascii="Arial" w:hAnsi="Arial" w:cs="Arial"/>
        </w:rPr>
        <w:t>beneficiadas deberán formalizar el apoyo que</w:t>
      </w:r>
      <w:r w:rsidRPr="000259B9">
        <w:rPr>
          <w:rFonts w:ascii="Arial" w:hAnsi="Arial" w:cs="Arial"/>
        </w:rPr>
        <w:t xml:space="preserve"> consiste en la suscripción de</w:t>
      </w:r>
      <w:r w:rsidR="002E56E8" w:rsidRPr="000259B9">
        <w:rPr>
          <w:rFonts w:ascii="Arial" w:hAnsi="Arial" w:cs="Arial"/>
        </w:rPr>
        <w:t xml:space="preserve"> un</w:t>
      </w:r>
      <w:r w:rsidR="00AA0F4D" w:rsidRPr="000259B9">
        <w:rPr>
          <w:rFonts w:ascii="Arial" w:hAnsi="Arial" w:cs="Arial"/>
        </w:rPr>
        <w:t xml:space="preserve"> </w:t>
      </w:r>
      <w:r w:rsidR="002E56E8" w:rsidRPr="000259B9">
        <w:rPr>
          <w:rFonts w:ascii="Arial" w:hAnsi="Arial" w:cs="Arial"/>
        </w:rPr>
        <w:t>C</w:t>
      </w:r>
      <w:r w:rsidR="00AA0F4D" w:rsidRPr="000259B9">
        <w:rPr>
          <w:rFonts w:ascii="Arial" w:hAnsi="Arial" w:cs="Arial"/>
        </w:rPr>
        <w:t xml:space="preserve">onvenio </w:t>
      </w:r>
      <w:r w:rsidR="002E56E8" w:rsidRPr="000259B9">
        <w:rPr>
          <w:rFonts w:ascii="Arial" w:hAnsi="Arial" w:cs="Arial"/>
        </w:rPr>
        <w:t>de Asignación</w:t>
      </w:r>
      <w:r w:rsidRPr="000259B9">
        <w:rPr>
          <w:rFonts w:ascii="Arial" w:hAnsi="Arial" w:cs="Arial"/>
        </w:rPr>
        <w:t xml:space="preserve"> </w:t>
      </w:r>
      <w:r w:rsidR="002E56E8" w:rsidRPr="000259B9">
        <w:rPr>
          <w:rFonts w:ascii="Arial" w:hAnsi="Arial" w:cs="Arial"/>
        </w:rPr>
        <w:t xml:space="preserve">de Apoyo </w:t>
      </w:r>
      <w:r w:rsidRPr="000259B9">
        <w:rPr>
          <w:rFonts w:ascii="Arial" w:hAnsi="Arial" w:cs="Arial"/>
        </w:rPr>
        <w:t xml:space="preserve">Complementario, donde se establecen las condiciones del apoyo y </w:t>
      </w:r>
      <w:r w:rsidRPr="000259B9">
        <w:rPr>
          <w:rFonts w:ascii="Arial" w:hAnsi="Arial" w:cs="Arial"/>
        </w:rPr>
        <w:lastRenderedPageBreak/>
        <w:t xml:space="preserve">compromisos que adquieren la becaria y el CONACYT en el marco de la presente convocatoria. </w:t>
      </w:r>
    </w:p>
    <w:p w14:paraId="25A053C7" w14:textId="77777777" w:rsidR="004724B9" w:rsidRPr="000259B9" w:rsidRDefault="004724B9" w:rsidP="004E1448">
      <w:pPr>
        <w:autoSpaceDE w:val="0"/>
        <w:autoSpaceDN w:val="0"/>
        <w:adjustRightInd w:val="0"/>
        <w:jc w:val="both"/>
        <w:rPr>
          <w:rFonts w:ascii="Arial" w:hAnsi="Arial" w:cs="Arial"/>
          <w:b/>
          <w:bCs/>
        </w:rPr>
      </w:pPr>
    </w:p>
    <w:p w14:paraId="12BAC07A" w14:textId="77777777" w:rsidR="00BD5955" w:rsidRPr="000259B9" w:rsidRDefault="00BD5955" w:rsidP="004E1448">
      <w:pPr>
        <w:jc w:val="both"/>
        <w:rPr>
          <w:rFonts w:ascii="Arial" w:hAnsi="Arial" w:cs="Arial"/>
          <w:lang w:eastAsia="es-MX"/>
        </w:rPr>
      </w:pPr>
      <w:r w:rsidRPr="000259B9">
        <w:rPr>
          <w:rFonts w:ascii="Arial" w:hAnsi="Arial" w:cs="Arial"/>
          <w:lang w:eastAsia="es-MX"/>
        </w:rPr>
        <w:t>A partir de la fecha de notifica</w:t>
      </w:r>
      <w:r w:rsidR="0017190C" w:rsidRPr="000259B9">
        <w:rPr>
          <w:rFonts w:ascii="Arial" w:hAnsi="Arial" w:cs="Arial"/>
          <w:lang w:eastAsia="es-MX"/>
        </w:rPr>
        <w:t xml:space="preserve">ción del resultado, la becaria </w:t>
      </w:r>
      <w:r w:rsidRPr="000259B9">
        <w:rPr>
          <w:rFonts w:ascii="Arial" w:hAnsi="Arial" w:cs="Arial"/>
          <w:lang w:eastAsia="es-MX"/>
        </w:rPr>
        <w:t xml:space="preserve">cuenta con un plazo de 10 días </w:t>
      </w:r>
      <w:r w:rsidR="00F6462C" w:rsidRPr="000259B9">
        <w:rPr>
          <w:rFonts w:ascii="Arial" w:hAnsi="Arial" w:cs="Arial"/>
          <w:lang w:eastAsia="es-MX"/>
        </w:rPr>
        <w:t>hábiles</w:t>
      </w:r>
      <w:r w:rsidRPr="000259B9">
        <w:rPr>
          <w:rFonts w:ascii="Arial" w:hAnsi="Arial" w:cs="Arial"/>
          <w:lang w:eastAsia="es-MX"/>
        </w:rPr>
        <w:t xml:space="preserve"> para firmar </w:t>
      </w:r>
      <w:r w:rsidR="00AA0F4D" w:rsidRPr="000259B9">
        <w:rPr>
          <w:rFonts w:ascii="Arial" w:hAnsi="Arial" w:cs="Arial"/>
          <w:lang w:eastAsia="es-MX"/>
        </w:rPr>
        <w:t xml:space="preserve">el </w:t>
      </w:r>
      <w:r w:rsidR="007E0479" w:rsidRPr="000259B9">
        <w:rPr>
          <w:rFonts w:ascii="Arial" w:hAnsi="Arial" w:cs="Arial"/>
          <w:bCs/>
          <w:lang w:eastAsia="es-MX"/>
        </w:rPr>
        <w:t>Convenio de Asignación de Apoyo Complementario</w:t>
      </w:r>
      <w:r w:rsidRPr="000259B9">
        <w:rPr>
          <w:rFonts w:ascii="Arial" w:hAnsi="Arial" w:cs="Arial"/>
          <w:lang w:eastAsia="es-MX"/>
        </w:rPr>
        <w:t>,</w:t>
      </w:r>
      <w:r w:rsidR="00C17F50" w:rsidRPr="000259B9">
        <w:rPr>
          <w:rFonts w:ascii="Arial" w:hAnsi="Arial" w:cs="Arial"/>
          <w:lang w:eastAsia="es-MX"/>
        </w:rPr>
        <w:t xml:space="preserve"> que deberá firmarse de manera electrónica</w:t>
      </w:r>
      <w:r w:rsidRPr="000259B9">
        <w:rPr>
          <w:rFonts w:ascii="Arial" w:hAnsi="Arial" w:cs="Arial"/>
          <w:lang w:eastAsia="es-MX"/>
        </w:rPr>
        <w:t>.</w:t>
      </w:r>
      <w:r w:rsidR="002C4813" w:rsidRPr="000259B9">
        <w:rPr>
          <w:rFonts w:ascii="Arial" w:hAnsi="Arial" w:cs="Arial"/>
          <w:lang w:eastAsia="es-MX"/>
        </w:rPr>
        <w:t xml:space="preserve"> Transcurrido este periodo el CONACYT se reserva el derecho de cancelar el apoyo.</w:t>
      </w:r>
    </w:p>
    <w:p w14:paraId="2176D13A" w14:textId="77777777" w:rsidR="004724B9" w:rsidRPr="000259B9" w:rsidRDefault="004724B9" w:rsidP="004E1448">
      <w:pPr>
        <w:jc w:val="both"/>
        <w:rPr>
          <w:rFonts w:ascii="Arial" w:hAnsi="Arial" w:cs="Arial"/>
          <w:lang w:eastAsia="es-MX"/>
        </w:rPr>
      </w:pPr>
    </w:p>
    <w:p w14:paraId="66456DCB" w14:textId="77777777" w:rsidR="00BD5955" w:rsidRPr="000259B9" w:rsidRDefault="00BD5955" w:rsidP="004E1448">
      <w:pPr>
        <w:jc w:val="both"/>
        <w:rPr>
          <w:rFonts w:ascii="Arial" w:hAnsi="Arial" w:cs="Arial"/>
          <w:lang w:eastAsia="es-MX"/>
        </w:rPr>
      </w:pPr>
      <w:r w:rsidRPr="000259B9">
        <w:rPr>
          <w:rFonts w:ascii="Arial" w:hAnsi="Arial" w:cs="Arial"/>
          <w:lang w:eastAsia="es-MX"/>
        </w:rPr>
        <w:t>El número de apoyos que se asignarán estará sujeto a la disponibilidad presupuestal</w:t>
      </w:r>
      <w:r w:rsidR="0033580D" w:rsidRPr="000259B9">
        <w:rPr>
          <w:rFonts w:ascii="Arial" w:hAnsi="Arial" w:cs="Arial"/>
          <w:lang w:eastAsia="es-MX"/>
        </w:rPr>
        <w:t xml:space="preserve"> del CONACYT</w:t>
      </w:r>
      <w:r w:rsidRPr="000259B9">
        <w:rPr>
          <w:rFonts w:ascii="Arial" w:hAnsi="Arial" w:cs="Arial"/>
          <w:lang w:eastAsia="es-MX"/>
        </w:rPr>
        <w:t>.</w:t>
      </w:r>
    </w:p>
    <w:p w14:paraId="1091E8C7" w14:textId="77777777" w:rsidR="004724B9" w:rsidRPr="000259B9" w:rsidRDefault="004724B9" w:rsidP="004E1448">
      <w:pPr>
        <w:jc w:val="both"/>
        <w:rPr>
          <w:rFonts w:ascii="Arial" w:hAnsi="Arial" w:cs="Arial"/>
          <w:lang w:eastAsia="es-MX"/>
        </w:rPr>
      </w:pPr>
    </w:p>
    <w:p w14:paraId="489BE093" w14:textId="77777777" w:rsidR="00BD5955" w:rsidRPr="000259B9" w:rsidRDefault="00BD5955" w:rsidP="004E1448">
      <w:pPr>
        <w:jc w:val="both"/>
        <w:rPr>
          <w:rFonts w:ascii="Arial" w:hAnsi="Arial" w:cs="Arial"/>
          <w:lang w:eastAsia="es-MX"/>
        </w:rPr>
      </w:pPr>
      <w:r w:rsidRPr="000259B9">
        <w:rPr>
          <w:rFonts w:ascii="Arial" w:hAnsi="Arial" w:cs="Arial"/>
          <w:lang w:eastAsia="es-MX"/>
        </w:rPr>
        <w:t>El monto del apoyo autorizado se depositará en la cuenta bancaria de la becaria en la que se le administra su beca de posgrado CONACYT.</w:t>
      </w:r>
    </w:p>
    <w:p w14:paraId="1F034FC8" w14:textId="77777777" w:rsidR="004724B9" w:rsidRPr="000259B9" w:rsidRDefault="004724B9" w:rsidP="004E1448">
      <w:pPr>
        <w:jc w:val="both"/>
        <w:rPr>
          <w:rFonts w:ascii="Arial" w:hAnsi="Arial" w:cs="Arial"/>
          <w:lang w:eastAsia="es-MX"/>
        </w:rPr>
      </w:pPr>
    </w:p>
    <w:p w14:paraId="5D18601B" w14:textId="77777777" w:rsidR="00DD7074" w:rsidRPr="000259B9" w:rsidRDefault="00DD7074" w:rsidP="004E1448">
      <w:pPr>
        <w:jc w:val="both"/>
        <w:rPr>
          <w:rFonts w:ascii="Arial" w:hAnsi="Arial" w:cs="Arial"/>
          <w:lang w:eastAsia="es-MX"/>
        </w:rPr>
      </w:pPr>
    </w:p>
    <w:p w14:paraId="5DDFB9E6" w14:textId="77777777" w:rsidR="00BD5955" w:rsidRPr="000259B9" w:rsidRDefault="00BD5955" w:rsidP="004E1448">
      <w:pPr>
        <w:autoSpaceDE w:val="0"/>
        <w:autoSpaceDN w:val="0"/>
        <w:adjustRightInd w:val="0"/>
        <w:jc w:val="both"/>
        <w:rPr>
          <w:rFonts w:ascii="Arial" w:hAnsi="Arial" w:cs="Arial"/>
          <w:b/>
          <w:bCs/>
        </w:rPr>
      </w:pPr>
      <w:r w:rsidRPr="000259B9">
        <w:rPr>
          <w:rFonts w:ascii="Arial" w:hAnsi="Arial" w:cs="Arial"/>
          <w:b/>
          <w:bCs/>
        </w:rPr>
        <w:t>El CONACYT no formalizará el apoyo de la aspirante seleccionada en los siguientes casos:</w:t>
      </w:r>
    </w:p>
    <w:p w14:paraId="6AEB9740" w14:textId="77777777" w:rsidR="00BD5955" w:rsidRPr="000259B9" w:rsidRDefault="00BD5955" w:rsidP="004E1448">
      <w:pPr>
        <w:autoSpaceDE w:val="0"/>
        <w:autoSpaceDN w:val="0"/>
        <w:adjustRightInd w:val="0"/>
        <w:jc w:val="both"/>
        <w:rPr>
          <w:rFonts w:ascii="Arial" w:hAnsi="Arial" w:cs="Arial"/>
          <w:b/>
          <w:bCs/>
        </w:rPr>
      </w:pPr>
    </w:p>
    <w:p w14:paraId="6B166543" w14:textId="77777777" w:rsidR="00BD5955" w:rsidRPr="000259B9" w:rsidRDefault="00BD5955" w:rsidP="004E1448">
      <w:pPr>
        <w:pStyle w:val="Prrafodelista"/>
        <w:numPr>
          <w:ilvl w:val="0"/>
          <w:numId w:val="14"/>
        </w:numPr>
        <w:autoSpaceDE w:val="0"/>
        <w:autoSpaceDN w:val="0"/>
        <w:adjustRightInd w:val="0"/>
        <w:contextualSpacing/>
        <w:jc w:val="both"/>
        <w:rPr>
          <w:rFonts w:ascii="Arial" w:hAnsi="Arial" w:cs="Arial"/>
        </w:rPr>
      </w:pPr>
      <w:r w:rsidRPr="000259B9">
        <w:rPr>
          <w:rFonts w:ascii="Arial" w:hAnsi="Arial" w:cs="Arial"/>
        </w:rPr>
        <w:t>Cuando</w:t>
      </w:r>
      <w:r w:rsidRPr="000259B9">
        <w:rPr>
          <w:rFonts w:ascii="Arial" w:hAnsi="Arial" w:cs="Arial"/>
          <w:b/>
          <w:bCs/>
        </w:rPr>
        <w:t xml:space="preserve"> </w:t>
      </w:r>
      <w:r w:rsidRPr="000259B9">
        <w:rPr>
          <w:rFonts w:ascii="Arial" w:hAnsi="Arial" w:cs="Arial"/>
        </w:rPr>
        <w:t xml:space="preserve">la aspirante no haya cumplido con </w:t>
      </w:r>
      <w:r w:rsidR="0017190C" w:rsidRPr="000259B9">
        <w:rPr>
          <w:rFonts w:ascii="Arial" w:hAnsi="Arial" w:cs="Arial"/>
        </w:rPr>
        <w:t>el compromiso de comprobar algún Apoyo Complementario recibido en Convocatorias anteriores.</w:t>
      </w:r>
    </w:p>
    <w:p w14:paraId="5537B4A6" w14:textId="77777777" w:rsidR="00BD5955" w:rsidRPr="000259B9" w:rsidRDefault="00BD5955" w:rsidP="004E1448">
      <w:pPr>
        <w:pStyle w:val="Prrafodelista"/>
        <w:numPr>
          <w:ilvl w:val="0"/>
          <w:numId w:val="14"/>
        </w:numPr>
        <w:autoSpaceDE w:val="0"/>
        <w:autoSpaceDN w:val="0"/>
        <w:adjustRightInd w:val="0"/>
        <w:contextualSpacing/>
        <w:jc w:val="both"/>
        <w:rPr>
          <w:rFonts w:ascii="Arial" w:hAnsi="Arial" w:cs="Arial"/>
        </w:rPr>
      </w:pPr>
      <w:r w:rsidRPr="000259B9">
        <w:rPr>
          <w:rFonts w:ascii="Arial" w:hAnsi="Arial" w:cs="Arial"/>
        </w:rPr>
        <w:t>Cuando la vigencia de la beca haya concluido.</w:t>
      </w:r>
    </w:p>
    <w:p w14:paraId="551A2124" w14:textId="77777777" w:rsidR="0017190C" w:rsidRPr="000259B9" w:rsidRDefault="0017190C" w:rsidP="004E1448">
      <w:pPr>
        <w:pStyle w:val="Prrafodelista"/>
        <w:numPr>
          <w:ilvl w:val="0"/>
          <w:numId w:val="14"/>
        </w:numPr>
        <w:autoSpaceDE w:val="0"/>
        <w:autoSpaceDN w:val="0"/>
        <w:adjustRightInd w:val="0"/>
        <w:contextualSpacing/>
        <w:jc w:val="both"/>
        <w:rPr>
          <w:rFonts w:ascii="Arial" w:hAnsi="Arial" w:cs="Arial"/>
        </w:rPr>
      </w:pPr>
      <w:r w:rsidRPr="000259B9">
        <w:rPr>
          <w:rFonts w:ascii="Arial" w:hAnsi="Arial" w:cs="Arial"/>
        </w:rPr>
        <w:t xml:space="preserve">Cuando la becaria no haya enviado </w:t>
      </w:r>
      <w:r w:rsidR="00AA0F4D" w:rsidRPr="000259B9">
        <w:rPr>
          <w:rFonts w:ascii="Arial" w:hAnsi="Arial" w:cs="Arial"/>
        </w:rPr>
        <w:t>e</w:t>
      </w:r>
      <w:r w:rsidRPr="000259B9">
        <w:rPr>
          <w:rFonts w:ascii="Arial" w:hAnsi="Arial" w:cs="Arial"/>
        </w:rPr>
        <w:t xml:space="preserve">l </w:t>
      </w:r>
      <w:r w:rsidR="007E0479" w:rsidRPr="000259B9">
        <w:rPr>
          <w:rFonts w:ascii="Arial" w:hAnsi="Arial" w:cs="Arial"/>
          <w:bCs/>
          <w:lang w:eastAsia="es-MX"/>
        </w:rPr>
        <w:t>Convenio de Asignación de Apoyo Complementario</w:t>
      </w:r>
      <w:r w:rsidR="007E0479" w:rsidRPr="000259B9">
        <w:rPr>
          <w:rFonts w:ascii="Arial" w:hAnsi="Arial" w:cs="Arial"/>
        </w:rPr>
        <w:t xml:space="preserve">, </w:t>
      </w:r>
      <w:r w:rsidRPr="000259B9">
        <w:rPr>
          <w:rFonts w:ascii="Arial" w:hAnsi="Arial" w:cs="Arial"/>
        </w:rPr>
        <w:t>firmad</w:t>
      </w:r>
      <w:r w:rsidR="00AA0F4D" w:rsidRPr="000259B9">
        <w:rPr>
          <w:rFonts w:ascii="Arial" w:hAnsi="Arial" w:cs="Arial"/>
        </w:rPr>
        <w:t>o</w:t>
      </w:r>
      <w:r w:rsidRPr="000259B9">
        <w:rPr>
          <w:rFonts w:ascii="Arial" w:hAnsi="Arial" w:cs="Arial"/>
        </w:rPr>
        <w:t xml:space="preserve">. </w:t>
      </w:r>
    </w:p>
    <w:p w14:paraId="66763DF0" w14:textId="77777777" w:rsidR="004724B9" w:rsidRPr="000259B9" w:rsidRDefault="004724B9" w:rsidP="004724B9">
      <w:pPr>
        <w:pStyle w:val="Prrafodelista"/>
        <w:autoSpaceDE w:val="0"/>
        <w:autoSpaceDN w:val="0"/>
        <w:adjustRightInd w:val="0"/>
        <w:contextualSpacing/>
        <w:jc w:val="both"/>
        <w:rPr>
          <w:rFonts w:ascii="Arial" w:hAnsi="Arial" w:cs="Arial"/>
        </w:rPr>
      </w:pPr>
    </w:p>
    <w:p w14:paraId="6133148D" w14:textId="77777777" w:rsidR="00BD5955" w:rsidRPr="000259B9" w:rsidRDefault="00171B7D" w:rsidP="004E1448">
      <w:pPr>
        <w:jc w:val="both"/>
        <w:rPr>
          <w:rFonts w:ascii="Arial" w:hAnsi="Arial" w:cs="Arial"/>
          <w:lang w:eastAsia="es-MX"/>
        </w:rPr>
      </w:pPr>
      <w:r w:rsidRPr="000259B9">
        <w:rPr>
          <w:rFonts w:ascii="Arial" w:hAnsi="Arial" w:cs="Arial"/>
          <w:b/>
          <w:bCs/>
          <w:lang w:eastAsia="es-MX"/>
        </w:rPr>
        <w:t>8</w:t>
      </w:r>
      <w:r w:rsidR="00BD5955" w:rsidRPr="000259B9">
        <w:rPr>
          <w:rFonts w:ascii="Arial" w:hAnsi="Arial" w:cs="Arial"/>
          <w:b/>
          <w:bCs/>
          <w:lang w:eastAsia="es-MX"/>
        </w:rPr>
        <w:t>. COMPROMISOS DEL CONACYT</w:t>
      </w:r>
      <w:r w:rsidR="00BD5955" w:rsidRPr="000259B9">
        <w:rPr>
          <w:rFonts w:ascii="Arial" w:hAnsi="Arial" w:cs="Arial"/>
          <w:lang w:eastAsia="es-MX"/>
        </w:rPr>
        <w:t xml:space="preserve"> </w:t>
      </w:r>
    </w:p>
    <w:p w14:paraId="7FA8426E" w14:textId="77777777" w:rsidR="004724B9" w:rsidRPr="000259B9" w:rsidRDefault="004724B9" w:rsidP="004E1448">
      <w:pPr>
        <w:jc w:val="both"/>
        <w:rPr>
          <w:rFonts w:ascii="Arial" w:hAnsi="Arial" w:cs="Arial"/>
          <w:lang w:eastAsia="es-MX"/>
        </w:rPr>
      </w:pPr>
    </w:p>
    <w:p w14:paraId="750974A9" w14:textId="77777777" w:rsidR="00BD5955" w:rsidRPr="000259B9" w:rsidRDefault="00BD5955" w:rsidP="004E1448">
      <w:pPr>
        <w:pStyle w:val="Prrafodelista"/>
        <w:numPr>
          <w:ilvl w:val="0"/>
          <w:numId w:val="6"/>
        </w:numPr>
        <w:ind w:left="709" w:hanging="425"/>
        <w:contextualSpacing/>
        <w:jc w:val="both"/>
        <w:rPr>
          <w:rFonts w:ascii="Arial" w:hAnsi="Arial" w:cs="Arial"/>
          <w:lang w:eastAsia="es-MX"/>
        </w:rPr>
      </w:pPr>
      <w:r w:rsidRPr="000259B9">
        <w:rPr>
          <w:rFonts w:ascii="Arial" w:hAnsi="Arial" w:cs="Arial"/>
          <w:lang w:eastAsia="es-MX"/>
        </w:rPr>
        <w:t>Dar aviso oportuno acerca de los resultados de la selección de solicitudes presentadas por las becarias CONACYT.</w:t>
      </w:r>
    </w:p>
    <w:p w14:paraId="06CD7D98" w14:textId="77777777" w:rsidR="00BD5955" w:rsidRPr="000259B9" w:rsidRDefault="00BD5955" w:rsidP="004E1448">
      <w:pPr>
        <w:pStyle w:val="Prrafodelista"/>
        <w:numPr>
          <w:ilvl w:val="0"/>
          <w:numId w:val="6"/>
        </w:numPr>
        <w:ind w:left="709" w:hanging="425"/>
        <w:contextualSpacing/>
        <w:jc w:val="both"/>
        <w:rPr>
          <w:rFonts w:ascii="Arial" w:hAnsi="Arial" w:cs="Arial"/>
          <w:lang w:eastAsia="es-MX"/>
        </w:rPr>
      </w:pPr>
      <w:r w:rsidRPr="000259B9">
        <w:rPr>
          <w:rFonts w:ascii="Arial" w:hAnsi="Arial" w:cs="Arial"/>
          <w:lang w:eastAsia="es-MX"/>
        </w:rPr>
        <w:t>Ministrar los recursos comprometidos de conformidad con lo establecido en el Convenio de Asignación del Apoyo Complementario.</w:t>
      </w:r>
    </w:p>
    <w:p w14:paraId="1457EFFC" w14:textId="77777777" w:rsidR="00BD5955" w:rsidRPr="000259B9" w:rsidRDefault="00BD5955" w:rsidP="004E1448">
      <w:pPr>
        <w:pStyle w:val="Prrafodelista"/>
        <w:numPr>
          <w:ilvl w:val="0"/>
          <w:numId w:val="6"/>
        </w:numPr>
        <w:ind w:left="709" w:hanging="425"/>
        <w:contextualSpacing/>
        <w:jc w:val="both"/>
        <w:rPr>
          <w:rFonts w:ascii="Arial" w:hAnsi="Arial" w:cs="Arial"/>
          <w:lang w:eastAsia="es-MX"/>
        </w:rPr>
      </w:pPr>
      <w:r w:rsidRPr="000259B9">
        <w:rPr>
          <w:rFonts w:ascii="Arial" w:hAnsi="Arial" w:cs="Arial"/>
          <w:lang w:eastAsia="es-MX"/>
        </w:rPr>
        <w:t xml:space="preserve">Dar seguimiento al cumplimiento de los compromisos adquiridos por las solicitantes. </w:t>
      </w:r>
    </w:p>
    <w:p w14:paraId="0C9E6021" w14:textId="77777777" w:rsidR="00CF095C" w:rsidRPr="000259B9" w:rsidRDefault="00CF095C" w:rsidP="004724B9">
      <w:pPr>
        <w:pStyle w:val="Prrafodelista"/>
        <w:ind w:left="709"/>
        <w:contextualSpacing/>
        <w:jc w:val="both"/>
        <w:rPr>
          <w:rFonts w:ascii="Arial" w:hAnsi="Arial" w:cs="Arial"/>
          <w:lang w:eastAsia="es-MX"/>
        </w:rPr>
      </w:pPr>
    </w:p>
    <w:p w14:paraId="32DA93B4" w14:textId="77777777" w:rsidR="00BD5955" w:rsidRPr="000259B9" w:rsidRDefault="00171B7D" w:rsidP="004E1448">
      <w:pPr>
        <w:rPr>
          <w:rFonts w:ascii="Arial" w:hAnsi="Arial" w:cs="Arial"/>
          <w:lang w:eastAsia="es-MX"/>
        </w:rPr>
      </w:pPr>
      <w:r w:rsidRPr="000259B9">
        <w:rPr>
          <w:rFonts w:ascii="Arial" w:hAnsi="Arial" w:cs="Arial"/>
          <w:b/>
          <w:bCs/>
          <w:lang w:eastAsia="es-MX"/>
        </w:rPr>
        <w:t>9</w:t>
      </w:r>
      <w:r w:rsidR="00BD5955" w:rsidRPr="000259B9">
        <w:rPr>
          <w:rFonts w:ascii="Arial" w:hAnsi="Arial" w:cs="Arial"/>
          <w:b/>
          <w:bCs/>
          <w:lang w:eastAsia="es-MX"/>
        </w:rPr>
        <w:t>. COMPROMISOS DE LA BECARIA</w:t>
      </w:r>
      <w:r w:rsidR="00BD5955" w:rsidRPr="000259B9">
        <w:rPr>
          <w:rFonts w:ascii="Arial" w:hAnsi="Arial" w:cs="Arial"/>
          <w:lang w:eastAsia="es-MX"/>
        </w:rPr>
        <w:t xml:space="preserve"> </w:t>
      </w:r>
    </w:p>
    <w:p w14:paraId="06611F56" w14:textId="77777777" w:rsidR="00C17F50" w:rsidRPr="000259B9" w:rsidRDefault="00C17F50" w:rsidP="004E1448">
      <w:pPr>
        <w:rPr>
          <w:rFonts w:ascii="Arial" w:hAnsi="Arial" w:cs="Arial"/>
          <w:lang w:eastAsia="es-MX"/>
        </w:rPr>
      </w:pPr>
    </w:p>
    <w:p w14:paraId="56FBC988" w14:textId="77777777" w:rsidR="008B10E2" w:rsidRPr="000259B9" w:rsidRDefault="0017190C" w:rsidP="008B10E2">
      <w:pPr>
        <w:pStyle w:val="Prrafodelista"/>
        <w:numPr>
          <w:ilvl w:val="0"/>
          <w:numId w:val="2"/>
        </w:numPr>
        <w:autoSpaceDE w:val="0"/>
        <w:autoSpaceDN w:val="0"/>
        <w:adjustRightInd w:val="0"/>
        <w:contextualSpacing/>
        <w:jc w:val="both"/>
        <w:rPr>
          <w:rFonts w:ascii="Arial" w:hAnsi="Arial" w:cs="Arial"/>
          <w:lang w:eastAsia="es-MX"/>
        </w:rPr>
      </w:pPr>
      <w:r w:rsidRPr="000259B9">
        <w:rPr>
          <w:rFonts w:ascii="Arial" w:hAnsi="Arial" w:cs="Arial"/>
          <w:lang w:eastAsia="es-MX"/>
        </w:rPr>
        <w:t xml:space="preserve">Firmar </w:t>
      </w:r>
      <w:r w:rsidR="00AA0F4D" w:rsidRPr="000259B9">
        <w:rPr>
          <w:rFonts w:ascii="Arial" w:hAnsi="Arial" w:cs="Arial"/>
          <w:lang w:eastAsia="es-MX"/>
        </w:rPr>
        <w:t>e</w:t>
      </w:r>
      <w:r w:rsidRPr="000259B9">
        <w:rPr>
          <w:rFonts w:ascii="Arial" w:hAnsi="Arial" w:cs="Arial"/>
          <w:lang w:eastAsia="es-MX"/>
        </w:rPr>
        <w:t xml:space="preserve">l </w:t>
      </w:r>
      <w:r w:rsidRPr="000259B9">
        <w:rPr>
          <w:rFonts w:ascii="Arial" w:hAnsi="Arial" w:cs="Arial"/>
        </w:rPr>
        <w:t>C</w:t>
      </w:r>
      <w:r w:rsidR="00AA0F4D" w:rsidRPr="000259B9">
        <w:rPr>
          <w:rFonts w:ascii="Arial" w:hAnsi="Arial" w:cs="Arial"/>
        </w:rPr>
        <w:t xml:space="preserve">onvenio </w:t>
      </w:r>
      <w:r w:rsidRPr="000259B9">
        <w:rPr>
          <w:rFonts w:ascii="Arial" w:hAnsi="Arial" w:cs="Arial"/>
        </w:rPr>
        <w:t xml:space="preserve">de Asignación de Apoyo Complementario </w:t>
      </w:r>
      <w:r w:rsidR="00DD7074" w:rsidRPr="000259B9">
        <w:rPr>
          <w:rFonts w:ascii="Arial" w:hAnsi="Arial" w:cs="Arial"/>
          <w:lang w:eastAsia="es-MX"/>
        </w:rPr>
        <w:t>en el plazo establecido.</w:t>
      </w:r>
    </w:p>
    <w:p w14:paraId="146F5574" w14:textId="77777777" w:rsidR="00D375ED" w:rsidRPr="000259B9" w:rsidRDefault="00D375ED" w:rsidP="00D375ED">
      <w:pPr>
        <w:pStyle w:val="Prrafodelista"/>
        <w:autoSpaceDE w:val="0"/>
        <w:autoSpaceDN w:val="0"/>
        <w:adjustRightInd w:val="0"/>
        <w:contextualSpacing/>
        <w:jc w:val="both"/>
        <w:rPr>
          <w:rFonts w:ascii="Arial" w:hAnsi="Arial" w:cs="Arial"/>
          <w:lang w:eastAsia="es-MX"/>
        </w:rPr>
      </w:pPr>
    </w:p>
    <w:p w14:paraId="0E2DFDF6" w14:textId="3D0825E3" w:rsidR="00DD7074" w:rsidRPr="000259B9" w:rsidRDefault="00DD7074" w:rsidP="008B10E2">
      <w:pPr>
        <w:pStyle w:val="Prrafodelista"/>
        <w:numPr>
          <w:ilvl w:val="0"/>
          <w:numId w:val="2"/>
        </w:numPr>
        <w:autoSpaceDE w:val="0"/>
        <w:autoSpaceDN w:val="0"/>
        <w:adjustRightInd w:val="0"/>
        <w:contextualSpacing/>
        <w:jc w:val="both"/>
        <w:rPr>
          <w:rFonts w:ascii="Arial" w:hAnsi="Arial" w:cs="Arial"/>
          <w:lang w:eastAsia="es-MX"/>
        </w:rPr>
      </w:pPr>
      <w:r w:rsidRPr="000259B9">
        <w:rPr>
          <w:rFonts w:ascii="Arial" w:hAnsi="Arial" w:cs="Arial"/>
          <w:lang w:eastAsia="es-MX"/>
        </w:rPr>
        <w:t>En</w:t>
      </w:r>
      <w:r w:rsidR="004A409A" w:rsidRPr="000259B9">
        <w:rPr>
          <w:rFonts w:ascii="Arial" w:hAnsi="Arial" w:cs="Arial"/>
          <w:lang w:eastAsia="es-MX"/>
        </w:rPr>
        <w:t xml:space="preserve">viar al correo </w:t>
      </w:r>
      <w:hyperlink r:id="rId13" w:history="1">
        <w:r w:rsidR="004A409A" w:rsidRPr="000259B9">
          <w:rPr>
            <w:rStyle w:val="Hipervnculo"/>
            <w:rFonts w:ascii="Arial" w:hAnsi="Arial" w:cs="Arial"/>
            <w:lang w:eastAsia="es-MX"/>
          </w:rPr>
          <w:t>jraya@conacyt.mx</w:t>
        </w:r>
      </w:hyperlink>
      <w:r w:rsidR="00F93498" w:rsidRPr="000259B9">
        <w:rPr>
          <w:rFonts w:ascii="Arial" w:hAnsi="Arial" w:cs="Arial"/>
          <w:lang w:eastAsia="es-MX"/>
        </w:rPr>
        <w:t xml:space="preserve"> </w:t>
      </w:r>
      <w:r w:rsidR="003510EC" w:rsidRPr="000259B9">
        <w:rPr>
          <w:rFonts w:ascii="Arial" w:hAnsi="Arial" w:cs="Arial"/>
          <w:lang w:eastAsia="es-MX"/>
        </w:rPr>
        <w:t>l</w:t>
      </w:r>
      <w:r w:rsidR="00D95983" w:rsidRPr="000259B9">
        <w:rPr>
          <w:rFonts w:ascii="Arial" w:hAnsi="Arial" w:cs="Arial"/>
          <w:lang w:eastAsia="es-MX"/>
        </w:rPr>
        <w:t xml:space="preserve">o siguiente: </w:t>
      </w:r>
    </w:p>
    <w:p w14:paraId="15749066" w14:textId="77777777" w:rsidR="00D375ED" w:rsidRPr="000259B9" w:rsidRDefault="00D375ED" w:rsidP="00D375ED">
      <w:pPr>
        <w:autoSpaceDE w:val="0"/>
        <w:autoSpaceDN w:val="0"/>
        <w:adjustRightInd w:val="0"/>
        <w:contextualSpacing/>
        <w:jc w:val="both"/>
        <w:rPr>
          <w:rFonts w:ascii="Arial" w:hAnsi="Arial" w:cs="Arial"/>
          <w:lang w:eastAsia="es-MX"/>
        </w:rPr>
      </w:pPr>
    </w:p>
    <w:p w14:paraId="33D45E37" w14:textId="1A04BB48" w:rsidR="00BE1E32" w:rsidRPr="000259B9" w:rsidRDefault="00BE1E32" w:rsidP="00BE1E32">
      <w:pPr>
        <w:pStyle w:val="Prrafodelista"/>
        <w:autoSpaceDE w:val="0"/>
        <w:autoSpaceDN w:val="0"/>
        <w:adjustRightInd w:val="0"/>
        <w:contextualSpacing/>
        <w:jc w:val="both"/>
        <w:rPr>
          <w:rFonts w:ascii="Arial" w:hAnsi="Arial" w:cs="Arial"/>
          <w:color w:val="FF0000"/>
          <w:lang w:eastAsia="es-MX"/>
        </w:rPr>
      </w:pPr>
      <w:r w:rsidRPr="000259B9">
        <w:rPr>
          <w:rFonts w:ascii="Arial" w:hAnsi="Arial" w:cs="Arial"/>
          <w:b/>
          <w:lang w:eastAsia="es-MX"/>
        </w:rPr>
        <w:lastRenderedPageBreak/>
        <w:t xml:space="preserve">Apoyo </w:t>
      </w:r>
      <w:r w:rsidRPr="000259B9">
        <w:rPr>
          <w:rFonts w:ascii="Arial" w:hAnsi="Arial" w:cs="Arial"/>
          <w:lang w:eastAsia="es-MX"/>
        </w:rPr>
        <w:t xml:space="preserve">1, Se deberá presentar </w:t>
      </w:r>
      <w:r w:rsidR="00D95983" w:rsidRPr="000259B9">
        <w:rPr>
          <w:rFonts w:ascii="Arial" w:hAnsi="Arial" w:cs="Arial"/>
          <w:lang w:eastAsia="es-MX"/>
        </w:rPr>
        <w:t xml:space="preserve">un informe que indique </w:t>
      </w:r>
      <w:r w:rsidRPr="000259B9">
        <w:rPr>
          <w:rFonts w:ascii="Arial" w:hAnsi="Arial" w:cs="Arial"/>
          <w:lang w:eastAsia="es-MX"/>
        </w:rPr>
        <w:t>la compra de</w:t>
      </w:r>
      <w:r w:rsidR="00D95983" w:rsidRPr="000259B9">
        <w:rPr>
          <w:rFonts w:ascii="Arial" w:hAnsi="Arial" w:cs="Arial"/>
          <w:lang w:eastAsia="es-MX"/>
        </w:rPr>
        <w:t xml:space="preserve">l equipo de cómputo y accesorios adquiridos </w:t>
      </w:r>
      <w:r w:rsidR="000259B9" w:rsidRPr="000259B9">
        <w:rPr>
          <w:rFonts w:ascii="Arial" w:hAnsi="Arial" w:cs="Arial"/>
          <w:lang w:eastAsia="es-MX"/>
        </w:rPr>
        <w:t>en el mes posterior a la re</w:t>
      </w:r>
      <w:r w:rsidR="000259B9">
        <w:rPr>
          <w:rFonts w:ascii="Arial" w:hAnsi="Arial" w:cs="Arial"/>
          <w:lang w:eastAsia="es-MX"/>
        </w:rPr>
        <w:t>cepción del recurso</w:t>
      </w:r>
      <w:r w:rsidR="00D95983" w:rsidRPr="000259B9">
        <w:rPr>
          <w:rFonts w:ascii="Arial" w:hAnsi="Arial" w:cs="Arial"/>
          <w:lang w:eastAsia="es-MX"/>
        </w:rPr>
        <w:t xml:space="preserve">. Formato </w:t>
      </w:r>
      <w:r w:rsidRPr="000259B9">
        <w:rPr>
          <w:rFonts w:ascii="Arial" w:hAnsi="Arial" w:cs="Arial"/>
          <w:b/>
          <w:color w:val="0000FF"/>
          <w:u w:val="single"/>
          <w:lang w:eastAsia="es-MX"/>
        </w:rPr>
        <w:t>equipo de cómputo</w:t>
      </w:r>
      <w:r w:rsidRPr="000259B9">
        <w:rPr>
          <w:rFonts w:ascii="Arial" w:hAnsi="Arial" w:cs="Arial"/>
          <w:lang w:eastAsia="es-MX"/>
        </w:rPr>
        <w:t xml:space="preserve"> </w:t>
      </w:r>
    </w:p>
    <w:p w14:paraId="752F308E" w14:textId="77777777" w:rsidR="00BE1E32" w:rsidRPr="000259B9" w:rsidRDefault="00BE1E32" w:rsidP="00BE1E32">
      <w:pPr>
        <w:pStyle w:val="Prrafodelista"/>
        <w:autoSpaceDE w:val="0"/>
        <w:autoSpaceDN w:val="0"/>
        <w:adjustRightInd w:val="0"/>
        <w:contextualSpacing/>
        <w:jc w:val="both"/>
        <w:rPr>
          <w:rFonts w:ascii="Arial" w:hAnsi="Arial" w:cs="Arial"/>
          <w:lang w:eastAsia="es-MX"/>
        </w:rPr>
      </w:pPr>
    </w:p>
    <w:p w14:paraId="2E66A9DA" w14:textId="7B10A2DB" w:rsidR="00BE1E32" w:rsidRPr="000259B9" w:rsidRDefault="00BE1E32" w:rsidP="00BE1E32">
      <w:pPr>
        <w:pStyle w:val="Prrafodelista"/>
        <w:autoSpaceDE w:val="0"/>
        <w:autoSpaceDN w:val="0"/>
        <w:adjustRightInd w:val="0"/>
        <w:jc w:val="both"/>
        <w:rPr>
          <w:rFonts w:ascii="Arial" w:hAnsi="Arial" w:cs="Arial"/>
          <w:color w:val="FF0000"/>
          <w:lang w:eastAsia="es-MX"/>
        </w:rPr>
      </w:pPr>
      <w:r w:rsidRPr="000259B9">
        <w:rPr>
          <w:rFonts w:ascii="Arial" w:hAnsi="Arial" w:cs="Arial"/>
          <w:b/>
          <w:lang w:eastAsia="es-MX"/>
        </w:rPr>
        <w:t>Apoyo 2</w:t>
      </w:r>
      <w:r w:rsidRPr="000259B9">
        <w:rPr>
          <w:rFonts w:ascii="Arial" w:hAnsi="Arial" w:cs="Arial"/>
          <w:lang w:eastAsia="es-MX"/>
        </w:rPr>
        <w:t>, Se deberá presentar</w:t>
      </w:r>
      <w:r w:rsidR="00D95983" w:rsidRPr="000259B9">
        <w:rPr>
          <w:rFonts w:ascii="Arial" w:hAnsi="Arial" w:cs="Arial"/>
          <w:lang w:eastAsia="es-MX"/>
        </w:rPr>
        <w:t xml:space="preserve"> un informe que indique</w:t>
      </w:r>
      <w:r w:rsidR="007349A3" w:rsidRPr="000259B9">
        <w:rPr>
          <w:rFonts w:ascii="Arial" w:hAnsi="Arial" w:cs="Arial"/>
          <w:lang w:eastAsia="es-MX"/>
        </w:rPr>
        <w:t xml:space="preserve"> el ejercicio del gasto d</w:t>
      </w:r>
      <w:r w:rsidRPr="000259B9">
        <w:rPr>
          <w:rFonts w:ascii="Arial" w:hAnsi="Arial" w:cs="Arial"/>
          <w:lang w:eastAsia="es-MX"/>
        </w:rPr>
        <w:t xml:space="preserve">entro de los </w:t>
      </w:r>
      <w:r w:rsidR="000259B9">
        <w:rPr>
          <w:rFonts w:ascii="Arial" w:hAnsi="Arial" w:cs="Arial"/>
          <w:lang w:eastAsia="es-MX"/>
        </w:rPr>
        <w:t>12</w:t>
      </w:r>
      <w:r w:rsidRPr="000259B9">
        <w:rPr>
          <w:rFonts w:ascii="Arial" w:hAnsi="Arial" w:cs="Arial"/>
          <w:lang w:eastAsia="es-MX"/>
        </w:rPr>
        <w:t xml:space="preserve"> meses posteriores a la</w:t>
      </w:r>
      <w:r w:rsidR="000259B9">
        <w:rPr>
          <w:rFonts w:ascii="Arial" w:hAnsi="Arial" w:cs="Arial"/>
          <w:lang w:eastAsia="es-MX"/>
        </w:rPr>
        <w:t xml:space="preserve"> </w:t>
      </w:r>
      <w:r w:rsidRPr="000259B9">
        <w:rPr>
          <w:rFonts w:ascii="Arial" w:hAnsi="Arial" w:cs="Arial"/>
          <w:lang w:eastAsia="es-MX"/>
        </w:rPr>
        <w:t>formalización del recurso.</w:t>
      </w:r>
      <w:r w:rsidR="00A13752" w:rsidRPr="000259B9">
        <w:rPr>
          <w:rFonts w:ascii="Arial" w:hAnsi="Arial" w:cs="Arial"/>
          <w:lang w:eastAsia="es-MX"/>
        </w:rPr>
        <w:t xml:space="preserve"> </w:t>
      </w:r>
      <w:r w:rsidR="007349A3" w:rsidRPr="000259B9">
        <w:rPr>
          <w:rFonts w:ascii="Arial" w:hAnsi="Arial" w:cs="Arial"/>
          <w:lang w:eastAsia="es-MX"/>
        </w:rPr>
        <w:t xml:space="preserve">Formato </w:t>
      </w:r>
      <w:r w:rsidR="007349A3" w:rsidRPr="000259B9">
        <w:rPr>
          <w:rFonts w:ascii="Arial" w:hAnsi="Arial" w:cs="Arial"/>
          <w:b/>
          <w:color w:val="0000FF"/>
          <w:u w:val="single"/>
          <w:lang w:eastAsia="es-MX"/>
        </w:rPr>
        <w:t>proyecto de investigación</w:t>
      </w:r>
      <w:r w:rsidR="007349A3" w:rsidRPr="000259B9">
        <w:rPr>
          <w:rFonts w:ascii="Arial" w:hAnsi="Arial" w:cs="Arial"/>
          <w:lang w:eastAsia="es-MX"/>
        </w:rPr>
        <w:t>.</w:t>
      </w:r>
      <w:r w:rsidR="00A13752" w:rsidRPr="000259B9">
        <w:rPr>
          <w:rFonts w:ascii="Arial" w:hAnsi="Arial" w:cs="Arial"/>
          <w:color w:val="FF0000"/>
          <w:lang w:eastAsia="es-MX"/>
        </w:rPr>
        <w:t xml:space="preserve"> </w:t>
      </w:r>
    </w:p>
    <w:p w14:paraId="338EEA2F" w14:textId="77777777" w:rsidR="00BE1E32" w:rsidRPr="000259B9" w:rsidRDefault="00BE1E32" w:rsidP="00BE1E32">
      <w:pPr>
        <w:pStyle w:val="Prrafodelista"/>
        <w:autoSpaceDE w:val="0"/>
        <w:autoSpaceDN w:val="0"/>
        <w:adjustRightInd w:val="0"/>
        <w:jc w:val="both"/>
        <w:rPr>
          <w:rFonts w:ascii="Arial" w:hAnsi="Arial" w:cs="Arial"/>
          <w:b/>
          <w:lang w:eastAsia="es-MX"/>
        </w:rPr>
      </w:pPr>
    </w:p>
    <w:p w14:paraId="3EBB42AC" w14:textId="11D17785" w:rsidR="007349A3" w:rsidRPr="000259B9" w:rsidRDefault="00BE1E32" w:rsidP="007349A3">
      <w:pPr>
        <w:pStyle w:val="Prrafodelista"/>
        <w:autoSpaceDE w:val="0"/>
        <w:autoSpaceDN w:val="0"/>
        <w:adjustRightInd w:val="0"/>
        <w:contextualSpacing/>
        <w:jc w:val="both"/>
        <w:rPr>
          <w:rFonts w:ascii="Arial" w:hAnsi="Arial" w:cs="Arial"/>
          <w:b/>
          <w:color w:val="0000FF"/>
          <w:u w:val="single"/>
          <w:lang w:eastAsia="es-MX"/>
        </w:rPr>
      </w:pPr>
      <w:r w:rsidRPr="000259B9">
        <w:rPr>
          <w:rFonts w:ascii="Arial" w:hAnsi="Arial" w:cs="Arial"/>
          <w:b/>
          <w:lang w:eastAsia="es-MX"/>
        </w:rPr>
        <w:t>Apoyos 3</w:t>
      </w:r>
      <w:r w:rsidRPr="000259B9">
        <w:rPr>
          <w:rFonts w:ascii="Arial" w:hAnsi="Arial" w:cs="Arial"/>
          <w:lang w:eastAsia="es-MX"/>
        </w:rPr>
        <w:t xml:space="preserve"> y </w:t>
      </w:r>
      <w:r w:rsidRPr="000259B9">
        <w:rPr>
          <w:rFonts w:ascii="Arial" w:hAnsi="Arial" w:cs="Arial"/>
          <w:b/>
          <w:lang w:eastAsia="es-MX"/>
        </w:rPr>
        <w:t>4</w:t>
      </w:r>
      <w:r w:rsidRPr="000259B9">
        <w:rPr>
          <w:rFonts w:ascii="Arial" w:hAnsi="Arial" w:cs="Arial"/>
          <w:lang w:eastAsia="es-MX"/>
        </w:rPr>
        <w:t xml:space="preserve">, </w:t>
      </w:r>
      <w:r w:rsidR="000259B9">
        <w:rPr>
          <w:rFonts w:ascii="Arial" w:hAnsi="Arial" w:cs="Arial"/>
          <w:lang w:eastAsia="es-MX"/>
        </w:rPr>
        <w:t xml:space="preserve">Se </w:t>
      </w:r>
      <w:r w:rsidRPr="000259B9">
        <w:rPr>
          <w:rFonts w:ascii="Arial" w:hAnsi="Arial" w:cs="Arial"/>
          <w:lang w:eastAsia="es-MX"/>
        </w:rPr>
        <w:t xml:space="preserve">deberá </w:t>
      </w:r>
      <w:r w:rsidR="007349A3" w:rsidRPr="000259B9">
        <w:rPr>
          <w:rFonts w:ascii="Arial" w:hAnsi="Arial" w:cs="Arial"/>
          <w:lang w:eastAsia="es-MX"/>
        </w:rPr>
        <w:t>presentar un informe que indique el ejercicio del gasto dentro de los 12 meses posteriores a la</w:t>
      </w:r>
      <w:r w:rsidR="000259B9">
        <w:rPr>
          <w:rFonts w:ascii="Arial" w:hAnsi="Arial" w:cs="Arial"/>
          <w:lang w:eastAsia="es-MX"/>
        </w:rPr>
        <w:t xml:space="preserve"> </w:t>
      </w:r>
      <w:r w:rsidR="007349A3" w:rsidRPr="000259B9">
        <w:rPr>
          <w:rFonts w:ascii="Arial" w:hAnsi="Arial" w:cs="Arial"/>
          <w:lang w:eastAsia="es-MX"/>
        </w:rPr>
        <w:t xml:space="preserve">formalización del recurso. Formato </w:t>
      </w:r>
      <w:r w:rsidR="000259B9">
        <w:rPr>
          <w:rFonts w:ascii="Arial" w:hAnsi="Arial" w:cs="Arial"/>
          <w:b/>
          <w:color w:val="0000FF"/>
          <w:u w:val="single"/>
          <w:lang w:eastAsia="es-MX"/>
        </w:rPr>
        <w:t>obtención de grado</w:t>
      </w:r>
    </w:p>
    <w:p w14:paraId="60FB3956" w14:textId="71CE5258" w:rsidR="007349A3" w:rsidRPr="000259B9" w:rsidRDefault="007349A3" w:rsidP="007349A3">
      <w:pPr>
        <w:pStyle w:val="Prrafodelista"/>
        <w:autoSpaceDE w:val="0"/>
        <w:autoSpaceDN w:val="0"/>
        <w:adjustRightInd w:val="0"/>
        <w:contextualSpacing/>
        <w:jc w:val="both"/>
        <w:rPr>
          <w:rFonts w:ascii="Arial" w:hAnsi="Arial" w:cs="Arial"/>
          <w:lang w:eastAsia="es-MX"/>
        </w:rPr>
      </w:pPr>
      <w:r w:rsidRPr="000259B9">
        <w:rPr>
          <w:rFonts w:ascii="Arial" w:hAnsi="Arial" w:cs="Arial"/>
          <w:lang w:eastAsia="es-MX"/>
        </w:rPr>
        <w:t xml:space="preserve">Formato </w:t>
      </w:r>
      <w:r w:rsidRPr="000259B9">
        <w:rPr>
          <w:rFonts w:ascii="Arial" w:hAnsi="Arial" w:cs="Arial"/>
          <w:b/>
          <w:color w:val="0000FF"/>
          <w:u w:val="single"/>
          <w:lang w:eastAsia="es-MX"/>
        </w:rPr>
        <w:t xml:space="preserve">proyecto </w:t>
      </w:r>
      <w:r w:rsidR="000259B9">
        <w:rPr>
          <w:rFonts w:ascii="Arial" w:hAnsi="Arial" w:cs="Arial"/>
          <w:b/>
          <w:color w:val="0000FF"/>
          <w:u w:val="single"/>
          <w:lang w:eastAsia="es-MX"/>
        </w:rPr>
        <w:t>productivo / social</w:t>
      </w:r>
    </w:p>
    <w:p w14:paraId="7A16C6B8" w14:textId="2313C7E7" w:rsidR="004E612C" w:rsidRPr="000259B9" w:rsidRDefault="004E612C" w:rsidP="005F3E49">
      <w:pPr>
        <w:autoSpaceDE w:val="0"/>
        <w:autoSpaceDN w:val="0"/>
        <w:adjustRightInd w:val="0"/>
        <w:contextualSpacing/>
        <w:jc w:val="both"/>
        <w:rPr>
          <w:rFonts w:ascii="Arial" w:eastAsia="Times New Roman" w:hAnsi="Arial" w:cs="Arial"/>
          <w:lang w:val="es-ES" w:eastAsia="es-MX"/>
        </w:rPr>
      </w:pPr>
    </w:p>
    <w:p w14:paraId="48E89EDE" w14:textId="77777777" w:rsidR="005F3E49" w:rsidRPr="000259B9" w:rsidRDefault="005F3E49" w:rsidP="005F3E49">
      <w:pPr>
        <w:autoSpaceDE w:val="0"/>
        <w:autoSpaceDN w:val="0"/>
        <w:adjustRightInd w:val="0"/>
        <w:contextualSpacing/>
        <w:jc w:val="both"/>
        <w:rPr>
          <w:rFonts w:ascii="Arial" w:hAnsi="Arial" w:cs="Arial"/>
          <w:lang w:eastAsia="es-MX"/>
        </w:rPr>
      </w:pPr>
    </w:p>
    <w:p w14:paraId="630CADEE" w14:textId="77777777" w:rsidR="00BD5955" w:rsidRPr="000259B9" w:rsidRDefault="00BD5955" w:rsidP="004E1448">
      <w:pPr>
        <w:rPr>
          <w:rFonts w:ascii="Arial" w:hAnsi="Arial" w:cs="Arial"/>
          <w:b/>
          <w:bCs/>
          <w:lang w:eastAsia="es-MX"/>
        </w:rPr>
      </w:pPr>
      <w:r w:rsidRPr="000259B9">
        <w:rPr>
          <w:rFonts w:ascii="Arial" w:hAnsi="Arial" w:cs="Arial"/>
          <w:b/>
          <w:bCs/>
          <w:lang w:eastAsia="es-MX"/>
        </w:rPr>
        <w:t>1</w:t>
      </w:r>
      <w:r w:rsidR="00171B7D" w:rsidRPr="000259B9">
        <w:rPr>
          <w:rFonts w:ascii="Arial" w:hAnsi="Arial" w:cs="Arial"/>
          <w:b/>
          <w:bCs/>
          <w:lang w:eastAsia="es-MX"/>
        </w:rPr>
        <w:t>0</w:t>
      </w:r>
      <w:r w:rsidRPr="000259B9">
        <w:rPr>
          <w:rFonts w:ascii="Arial" w:hAnsi="Arial" w:cs="Arial"/>
          <w:b/>
          <w:bCs/>
          <w:lang w:eastAsia="es-MX"/>
        </w:rPr>
        <w:t xml:space="preserve">. RESTRICCIONES </w:t>
      </w:r>
    </w:p>
    <w:p w14:paraId="787980E3" w14:textId="77777777" w:rsidR="004724B9" w:rsidRPr="000259B9" w:rsidRDefault="004724B9" w:rsidP="004E1448">
      <w:pPr>
        <w:rPr>
          <w:rFonts w:ascii="Arial" w:hAnsi="Arial" w:cs="Arial"/>
          <w:lang w:eastAsia="es-MX"/>
        </w:rPr>
      </w:pPr>
    </w:p>
    <w:p w14:paraId="68528736" w14:textId="77777777" w:rsidR="00BD5955" w:rsidRPr="000259B9" w:rsidRDefault="00BD5955" w:rsidP="004E1448">
      <w:pPr>
        <w:numPr>
          <w:ilvl w:val="0"/>
          <w:numId w:val="3"/>
        </w:numPr>
        <w:ind w:left="788"/>
        <w:jc w:val="both"/>
        <w:rPr>
          <w:rFonts w:ascii="Arial" w:hAnsi="Arial" w:cs="Arial"/>
          <w:lang w:eastAsia="es-MX"/>
        </w:rPr>
      </w:pPr>
      <w:r w:rsidRPr="000259B9">
        <w:rPr>
          <w:rFonts w:ascii="Arial" w:hAnsi="Arial" w:cs="Arial"/>
          <w:lang w:eastAsia="es-MX"/>
        </w:rPr>
        <w:t xml:space="preserve">El CONACYT no evaluará las solicitudes que presenten la documentación incompleta o en </w:t>
      </w:r>
      <w:r w:rsidR="00E0364A" w:rsidRPr="000259B9">
        <w:rPr>
          <w:rFonts w:ascii="Arial" w:hAnsi="Arial" w:cs="Arial"/>
          <w:lang w:eastAsia="es-MX"/>
        </w:rPr>
        <w:t xml:space="preserve">otro medio electrónico o diferente a la plataforma para esta convocatoria y sea en </w:t>
      </w:r>
      <w:r w:rsidRPr="000259B9">
        <w:rPr>
          <w:rFonts w:ascii="Arial" w:hAnsi="Arial" w:cs="Arial"/>
          <w:lang w:eastAsia="es-MX"/>
        </w:rPr>
        <w:t xml:space="preserve">forma extemporánea. </w:t>
      </w:r>
    </w:p>
    <w:p w14:paraId="411A2179" w14:textId="77777777" w:rsidR="00BD5955" w:rsidRPr="000259B9" w:rsidRDefault="002F083C" w:rsidP="002C4813">
      <w:pPr>
        <w:numPr>
          <w:ilvl w:val="0"/>
          <w:numId w:val="3"/>
        </w:numPr>
        <w:jc w:val="both"/>
        <w:rPr>
          <w:rFonts w:ascii="Arial" w:hAnsi="Arial" w:cs="Arial"/>
          <w:lang w:eastAsia="es-MX"/>
        </w:rPr>
      </w:pPr>
      <w:r w:rsidRPr="000259B9">
        <w:rPr>
          <w:rFonts w:ascii="Arial" w:hAnsi="Arial" w:cs="Arial"/>
          <w:lang w:eastAsia="es-MX"/>
        </w:rPr>
        <w:t xml:space="preserve">La asignación del recurso se otorgará </w:t>
      </w:r>
      <w:r w:rsidR="00234E59" w:rsidRPr="000259B9">
        <w:rPr>
          <w:rFonts w:ascii="Arial" w:hAnsi="Arial" w:cs="Arial"/>
          <w:lang w:eastAsia="es-MX"/>
        </w:rPr>
        <w:t>durante la vigencia de la beca.</w:t>
      </w:r>
    </w:p>
    <w:p w14:paraId="2282E64A" w14:textId="77777777" w:rsidR="00BD5955" w:rsidRPr="000259B9" w:rsidRDefault="00BD5955" w:rsidP="004E1448">
      <w:pPr>
        <w:numPr>
          <w:ilvl w:val="0"/>
          <w:numId w:val="3"/>
        </w:numPr>
        <w:ind w:left="788"/>
        <w:jc w:val="both"/>
        <w:rPr>
          <w:rFonts w:ascii="Arial" w:hAnsi="Arial" w:cs="Arial"/>
          <w:lang w:eastAsia="es-MX"/>
        </w:rPr>
      </w:pPr>
      <w:r w:rsidRPr="000259B9">
        <w:rPr>
          <w:rFonts w:ascii="Arial" w:hAnsi="Arial" w:cs="Arial"/>
          <w:lang w:eastAsia="es-MX"/>
        </w:rPr>
        <w:t xml:space="preserve">En el caso de solicitudes que consideren más de un apoyo complementario, estos se otorgarán, con base en la disponibilidad presupuestal del CONACYT, en el orden que hayan sido presentados y dictaminados, buscando en todos los casos favorecer al mayor número de becarias. </w:t>
      </w:r>
    </w:p>
    <w:p w14:paraId="12C97BBA" w14:textId="77777777" w:rsidR="00BD5955" w:rsidRPr="000259B9" w:rsidRDefault="00BD5955" w:rsidP="004E1448">
      <w:pPr>
        <w:numPr>
          <w:ilvl w:val="0"/>
          <w:numId w:val="3"/>
        </w:numPr>
        <w:ind w:left="788"/>
        <w:jc w:val="both"/>
        <w:rPr>
          <w:rFonts w:ascii="Arial" w:hAnsi="Arial" w:cs="Arial"/>
          <w:lang w:eastAsia="es-MX"/>
        </w:rPr>
      </w:pPr>
      <w:r w:rsidRPr="000259B9">
        <w:rPr>
          <w:rFonts w:ascii="Arial" w:hAnsi="Arial" w:cs="Arial"/>
          <w:lang w:eastAsia="es-MX"/>
        </w:rPr>
        <w:t>No se otorgará un nuevo apoyo a la becaria que adeude la comprobación de un apoyo anteriormente concedido.</w:t>
      </w:r>
    </w:p>
    <w:p w14:paraId="569C560D" w14:textId="77777777" w:rsidR="004E1448" w:rsidRPr="000259B9" w:rsidRDefault="004E1448" w:rsidP="004E1448">
      <w:pPr>
        <w:ind w:left="788"/>
        <w:jc w:val="both"/>
        <w:rPr>
          <w:rFonts w:ascii="Arial" w:hAnsi="Arial" w:cs="Arial"/>
          <w:lang w:eastAsia="es-MX"/>
        </w:rPr>
      </w:pPr>
    </w:p>
    <w:p w14:paraId="469E1580" w14:textId="77777777" w:rsidR="00BE1E32" w:rsidRPr="000259B9" w:rsidRDefault="00BE1E32" w:rsidP="004E1448">
      <w:pPr>
        <w:ind w:left="788"/>
        <w:jc w:val="both"/>
        <w:rPr>
          <w:rFonts w:ascii="Arial" w:hAnsi="Arial" w:cs="Arial"/>
          <w:lang w:eastAsia="es-MX"/>
        </w:rPr>
      </w:pPr>
    </w:p>
    <w:p w14:paraId="05B9AE05" w14:textId="77777777" w:rsidR="00BD5955" w:rsidRPr="000259B9" w:rsidRDefault="00BD5955" w:rsidP="004E1448">
      <w:pPr>
        <w:rPr>
          <w:rFonts w:ascii="Arial" w:hAnsi="Arial" w:cs="Arial"/>
          <w:lang w:eastAsia="es-MX"/>
        </w:rPr>
      </w:pPr>
      <w:r w:rsidRPr="000259B9">
        <w:rPr>
          <w:rFonts w:ascii="Arial" w:hAnsi="Arial" w:cs="Arial"/>
          <w:b/>
          <w:bCs/>
          <w:lang w:eastAsia="es-MX"/>
        </w:rPr>
        <w:t>1</w:t>
      </w:r>
      <w:r w:rsidR="00171B7D" w:rsidRPr="000259B9">
        <w:rPr>
          <w:rFonts w:ascii="Arial" w:hAnsi="Arial" w:cs="Arial"/>
          <w:b/>
          <w:bCs/>
          <w:lang w:eastAsia="es-MX"/>
        </w:rPr>
        <w:t>1</w:t>
      </w:r>
      <w:r w:rsidRPr="000259B9">
        <w:rPr>
          <w:rFonts w:ascii="Arial" w:hAnsi="Arial" w:cs="Arial"/>
          <w:b/>
          <w:bCs/>
          <w:lang w:eastAsia="es-MX"/>
        </w:rPr>
        <w:t>. CONSIDERACIONES GENERALES</w:t>
      </w:r>
      <w:r w:rsidRPr="000259B9">
        <w:rPr>
          <w:rFonts w:ascii="Arial" w:hAnsi="Arial" w:cs="Arial"/>
          <w:lang w:eastAsia="es-MX"/>
        </w:rPr>
        <w:t xml:space="preserve"> </w:t>
      </w:r>
    </w:p>
    <w:p w14:paraId="3F55B222" w14:textId="77777777" w:rsidR="00354299" w:rsidRPr="000259B9" w:rsidRDefault="00354299" w:rsidP="004E1448">
      <w:pPr>
        <w:rPr>
          <w:rFonts w:ascii="Arial" w:hAnsi="Arial" w:cs="Arial"/>
          <w:lang w:eastAsia="es-MX"/>
        </w:rPr>
      </w:pPr>
    </w:p>
    <w:p w14:paraId="559FA4A8" w14:textId="77777777" w:rsidR="00BD5955" w:rsidRPr="000259B9" w:rsidRDefault="00BD5955" w:rsidP="004E1448">
      <w:pPr>
        <w:numPr>
          <w:ilvl w:val="0"/>
          <w:numId w:val="4"/>
        </w:numPr>
        <w:ind w:left="714" w:hanging="357"/>
        <w:jc w:val="both"/>
        <w:rPr>
          <w:rFonts w:ascii="Arial" w:hAnsi="Arial" w:cs="Arial"/>
          <w:lang w:eastAsia="es-MX"/>
        </w:rPr>
      </w:pPr>
      <w:r w:rsidRPr="000259B9">
        <w:rPr>
          <w:rFonts w:ascii="Arial" w:hAnsi="Arial" w:cs="Arial"/>
          <w:lang w:eastAsia="es-MX"/>
        </w:rPr>
        <w:t>La Dirección Adjunta de Posgrado y Becas podrá requerir el monto total del apoyo correspondiente del apoyo por el incumplimiento a los términos establecidos en la presente convocatoria y e</w:t>
      </w:r>
      <w:r w:rsidR="00110D02" w:rsidRPr="000259B9">
        <w:rPr>
          <w:rFonts w:ascii="Arial" w:hAnsi="Arial" w:cs="Arial"/>
          <w:lang w:eastAsia="es-MX"/>
        </w:rPr>
        <w:t xml:space="preserve">n </w:t>
      </w:r>
      <w:r w:rsidR="00354299" w:rsidRPr="000259B9">
        <w:rPr>
          <w:rFonts w:ascii="Arial" w:hAnsi="Arial" w:cs="Arial"/>
          <w:lang w:eastAsia="es-MX"/>
        </w:rPr>
        <w:t xml:space="preserve">el Convenio de Asignación de </w:t>
      </w:r>
      <w:r w:rsidR="00110D02" w:rsidRPr="000259B9">
        <w:rPr>
          <w:rFonts w:ascii="Arial" w:hAnsi="Arial" w:cs="Arial"/>
        </w:rPr>
        <w:t>Apoyo Complementario.</w:t>
      </w:r>
    </w:p>
    <w:p w14:paraId="687CA6DB" w14:textId="77777777" w:rsidR="00BD5955" w:rsidRPr="000259B9" w:rsidRDefault="00BD5955" w:rsidP="004E1448">
      <w:pPr>
        <w:numPr>
          <w:ilvl w:val="0"/>
          <w:numId w:val="4"/>
        </w:numPr>
        <w:ind w:left="714" w:hanging="357"/>
        <w:jc w:val="both"/>
        <w:rPr>
          <w:rFonts w:ascii="Arial" w:hAnsi="Arial" w:cs="Arial"/>
          <w:lang w:eastAsia="es-MX"/>
        </w:rPr>
      </w:pPr>
      <w:r w:rsidRPr="000259B9">
        <w:rPr>
          <w:rFonts w:ascii="Arial" w:hAnsi="Arial" w:cs="Arial"/>
          <w:lang w:eastAsia="es-MX"/>
        </w:rPr>
        <w:t xml:space="preserve">El CONACYT se encuentra facultado, en cualquier momento, para revisar la información y documentación de los expedientes y cumplimiento de los compromisos contraídos por las becarias en el marco de la presente convocatoria. </w:t>
      </w:r>
    </w:p>
    <w:p w14:paraId="111A19FF" w14:textId="77777777" w:rsidR="00BD5955" w:rsidRPr="000259B9" w:rsidRDefault="009834A0" w:rsidP="004E1448">
      <w:pPr>
        <w:numPr>
          <w:ilvl w:val="0"/>
          <w:numId w:val="4"/>
        </w:numPr>
        <w:ind w:left="714" w:hanging="357"/>
        <w:jc w:val="both"/>
        <w:rPr>
          <w:rFonts w:ascii="Arial" w:hAnsi="Arial" w:cs="Arial"/>
          <w:lang w:eastAsia="es-MX"/>
        </w:rPr>
      </w:pPr>
      <w:r w:rsidRPr="000259B9">
        <w:rPr>
          <w:rFonts w:ascii="Arial" w:hAnsi="Arial" w:cs="Arial"/>
          <w:lang w:eastAsia="es-MX"/>
        </w:rPr>
        <w:lastRenderedPageBreak/>
        <w:t xml:space="preserve">La firma del </w:t>
      </w:r>
      <w:r w:rsidR="007E0479" w:rsidRPr="000259B9">
        <w:rPr>
          <w:rFonts w:ascii="Arial" w:hAnsi="Arial" w:cs="Arial"/>
          <w:bCs/>
          <w:lang w:eastAsia="es-MX"/>
        </w:rPr>
        <w:t>Convenio de Asignación de Apoyo Complementario</w:t>
      </w:r>
      <w:r w:rsidR="00BD5955" w:rsidRPr="000259B9">
        <w:rPr>
          <w:rFonts w:ascii="Arial" w:hAnsi="Arial" w:cs="Arial"/>
          <w:lang w:eastAsia="es-MX"/>
        </w:rPr>
        <w:t>, fuera del tiempo requerido será motivo de atraso en la ministración de los recursos y puede causar la cancelación del apoyo correspondiente.</w:t>
      </w:r>
    </w:p>
    <w:p w14:paraId="3163F779" w14:textId="77777777" w:rsidR="00BD5955" w:rsidRPr="000259B9" w:rsidRDefault="00BD5955" w:rsidP="004E1448">
      <w:pPr>
        <w:numPr>
          <w:ilvl w:val="0"/>
          <w:numId w:val="4"/>
        </w:numPr>
        <w:ind w:left="714" w:hanging="357"/>
        <w:jc w:val="both"/>
        <w:rPr>
          <w:rFonts w:ascii="Arial" w:hAnsi="Arial" w:cs="Arial"/>
          <w:lang w:eastAsia="es-MX"/>
        </w:rPr>
      </w:pPr>
      <w:r w:rsidRPr="000259B9">
        <w:rPr>
          <w:rFonts w:ascii="Arial" w:hAnsi="Arial" w:cs="Arial"/>
          <w:lang w:eastAsia="es-MX"/>
        </w:rPr>
        <w:t>La interpretación de la presente convocatoria y los asuntos no contemplados en ésta, serán resueltos por la Dirección Adjunta de Posgrado y Becas.</w:t>
      </w:r>
    </w:p>
    <w:p w14:paraId="63199A65" w14:textId="77777777" w:rsidR="00BD5955" w:rsidRPr="000259B9" w:rsidRDefault="00BD5955" w:rsidP="004E1448">
      <w:pPr>
        <w:numPr>
          <w:ilvl w:val="0"/>
          <w:numId w:val="4"/>
        </w:numPr>
        <w:ind w:left="714" w:hanging="357"/>
        <w:jc w:val="both"/>
        <w:rPr>
          <w:rFonts w:ascii="Arial" w:hAnsi="Arial" w:cs="Arial"/>
          <w:lang w:eastAsia="es-MX"/>
        </w:rPr>
      </w:pPr>
      <w:r w:rsidRPr="000259B9">
        <w:rPr>
          <w:rFonts w:ascii="Arial" w:hAnsi="Arial" w:cs="Arial"/>
          <w:lang w:eastAsia="es-MX"/>
        </w:rPr>
        <w:t>Las resoluciones a la solicitud de apoyo no generarán instancia y serán irrevocables.</w:t>
      </w:r>
    </w:p>
    <w:p w14:paraId="684512CB" w14:textId="77777777" w:rsidR="002E2C0E" w:rsidRPr="000259B9" w:rsidRDefault="002E2C0E" w:rsidP="004E1448">
      <w:pPr>
        <w:pStyle w:val="Prrafodelista"/>
        <w:widowControl w:val="0"/>
        <w:numPr>
          <w:ilvl w:val="0"/>
          <w:numId w:val="4"/>
        </w:numPr>
        <w:tabs>
          <w:tab w:val="left" w:pos="220"/>
          <w:tab w:val="left" w:pos="284"/>
        </w:tabs>
        <w:autoSpaceDE w:val="0"/>
        <w:autoSpaceDN w:val="0"/>
        <w:adjustRightInd w:val="0"/>
        <w:contextualSpacing/>
        <w:jc w:val="both"/>
        <w:rPr>
          <w:rFonts w:ascii="Arial" w:eastAsiaTheme="minorHAnsi" w:hAnsi="Arial" w:cs="Arial"/>
        </w:rPr>
      </w:pPr>
      <w:r w:rsidRPr="000259B9">
        <w:rPr>
          <w:rFonts w:ascii="Arial" w:eastAsiaTheme="minorHAnsi" w:hAnsi="Arial" w:cs="Arial"/>
        </w:rPr>
        <w:t xml:space="preserve">El proponente, bajo protesta de decir verdad, declarará que </w:t>
      </w:r>
      <w:r w:rsidRPr="000259B9">
        <w:rPr>
          <w:rFonts w:ascii="Arial" w:hAnsi="Arial" w:cs="Arial"/>
        </w:rPr>
        <w:t>no presenta adeudos o conflictos no resueltos con proyectos apoyados por el CONACYT.</w:t>
      </w:r>
    </w:p>
    <w:p w14:paraId="3CEEEA7C" w14:textId="77777777" w:rsidR="005B19DC" w:rsidRPr="000259B9" w:rsidRDefault="002E2C0E" w:rsidP="005B19DC">
      <w:pPr>
        <w:pStyle w:val="Prrafodelista"/>
        <w:widowControl w:val="0"/>
        <w:numPr>
          <w:ilvl w:val="0"/>
          <w:numId w:val="4"/>
        </w:numPr>
        <w:tabs>
          <w:tab w:val="left" w:pos="220"/>
          <w:tab w:val="left" w:pos="284"/>
        </w:tabs>
        <w:autoSpaceDE w:val="0"/>
        <w:autoSpaceDN w:val="0"/>
        <w:adjustRightInd w:val="0"/>
        <w:contextualSpacing/>
        <w:jc w:val="both"/>
        <w:rPr>
          <w:rFonts w:ascii="Arial" w:eastAsiaTheme="minorHAnsi" w:hAnsi="Arial" w:cs="Arial"/>
        </w:rPr>
      </w:pPr>
      <w:r w:rsidRPr="000259B9">
        <w:rPr>
          <w:rFonts w:ascii="Arial" w:eastAsiaTheme="minorHAnsi" w:hAnsi="Arial" w:cs="Arial"/>
        </w:rPr>
        <w:t xml:space="preserve">El número y monto de las propuestas aprobadas estará sujeto a su evaluación favorable y a la suficiencia presupuestal del CONACYT. </w:t>
      </w:r>
    </w:p>
    <w:p w14:paraId="34A670BD" w14:textId="77777777" w:rsidR="002E2C0E" w:rsidRPr="000259B9" w:rsidRDefault="002E2C0E" w:rsidP="004E1448">
      <w:pPr>
        <w:pStyle w:val="Prrafodelista"/>
        <w:widowControl w:val="0"/>
        <w:numPr>
          <w:ilvl w:val="0"/>
          <w:numId w:val="4"/>
        </w:numPr>
        <w:tabs>
          <w:tab w:val="left" w:pos="220"/>
          <w:tab w:val="left" w:pos="284"/>
        </w:tabs>
        <w:autoSpaceDE w:val="0"/>
        <w:autoSpaceDN w:val="0"/>
        <w:adjustRightInd w:val="0"/>
        <w:contextualSpacing/>
        <w:jc w:val="both"/>
        <w:rPr>
          <w:rFonts w:ascii="Arial" w:eastAsiaTheme="minorHAnsi" w:hAnsi="Arial" w:cs="Arial"/>
        </w:rPr>
      </w:pPr>
      <w:r w:rsidRPr="000259B9">
        <w:rPr>
          <w:rFonts w:ascii="Arial" w:eastAsiaTheme="minorHAnsi" w:hAnsi="Arial" w:cs="Arial"/>
        </w:rPr>
        <w:t xml:space="preserve">El proponente, bajo protesta de decir verdad, declarará que la propuesta que presenta no ha tenido ni tiene apoyo o financiamiento de un programa o instrumento del CONACYT. </w:t>
      </w:r>
    </w:p>
    <w:p w14:paraId="703FC665" w14:textId="4D3AF4D7" w:rsidR="00BD5955" w:rsidRDefault="00BD5955" w:rsidP="004E1448">
      <w:pPr>
        <w:rPr>
          <w:rFonts w:ascii="Arial" w:hAnsi="Arial" w:cs="Arial"/>
          <w:b/>
          <w:bCs/>
          <w:caps/>
          <w:lang w:eastAsia="es-MX"/>
        </w:rPr>
      </w:pPr>
    </w:p>
    <w:p w14:paraId="69CFC886" w14:textId="77777777" w:rsidR="00A874C0" w:rsidRPr="000259B9" w:rsidRDefault="00A874C0" w:rsidP="004E1448">
      <w:pPr>
        <w:rPr>
          <w:rFonts w:ascii="Arial" w:hAnsi="Arial" w:cs="Arial"/>
          <w:b/>
          <w:bCs/>
          <w:caps/>
          <w:lang w:eastAsia="es-MX"/>
        </w:rPr>
      </w:pPr>
    </w:p>
    <w:p w14:paraId="736D18D5" w14:textId="1607305D" w:rsidR="00D07270" w:rsidRDefault="00BD5955" w:rsidP="004E1448">
      <w:pPr>
        <w:pStyle w:val="Default"/>
        <w:widowControl w:val="0"/>
        <w:jc w:val="both"/>
        <w:rPr>
          <w:b/>
          <w:bCs/>
          <w:caps/>
          <w:lang w:eastAsia="es-MX"/>
        </w:rPr>
      </w:pPr>
      <w:r w:rsidRPr="000259B9">
        <w:rPr>
          <w:b/>
          <w:bCs/>
          <w:caps/>
          <w:lang w:eastAsia="es-MX"/>
        </w:rPr>
        <w:t>1</w:t>
      </w:r>
      <w:r w:rsidR="00171B7D" w:rsidRPr="000259B9">
        <w:rPr>
          <w:b/>
          <w:bCs/>
          <w:caps/>
          <w:lang w:eastAsia="es-MX"/>
        </w:rPr>
        <w:t>2</w:t>
      </w:r>
      <w:r w:rsidRPr="000259B9">
        <w:rPr>
          <w:b/>
          <w:bCs/>
          <w:caps/>
          <w:lang w:eastAsia="es-MX"/>
        </w:rPr>
        <w:t xml:space="preserve">. </w:t>
      </w:r>
      <w:r w:rsidR="00D07270">
        <w:rPr>
          <w:b/>
          <w:bCs/>
          <w:caps/>
          <w:lang w:eastAsia="es-MX"/>
        </w:rPr>
        <w:t>R</w:t>
      </w:r>
      <w:r w:rsidR="00D07270">
        <w:rPr>
          <w:b/>
          <w:bCs/>
          <w:lang w:eastAsia="es-MX"/>
        </w:rPr>
        <w:t>endición de cuentas</w:t>
      </w:r>
    </w:p>
    <w:p w14:paraId="672405D2" w14:textId="77777777" w:rsidR="00D07270" w:rsidRDefault="00D07270" w:rsidP="004E1448">
      <w:pPr>
        <w:pStyle w:val="Default"/>
        <w:widowControl w:val="0"/>
        <w:jc w:val="both"/>
        <w:rPr>
          <w:b/>
          <w:bCs/>
          <w:caps/>
          <w:lang w:eastAsia="es-MX"/>
        </w:rPr>
      </w:pPr>
    </w:p>
    <w:p w14:paraId="6728EF4C" w14:textId="41B1DF29" w:rsidR="00D07270" w:rsidRPr="00565279" w:rsidRDefault="00D07270" w:rsidP="00D07270">
      <w:pPr>
        <w:jc w:val="both"/>
        <w:rPr>
          <w:rFonts w:ascii="Arial" w:hAnsi="Arial" w:cs="Arial"/>
        </w:rPr>
      </w:pPr>
      <w:r>
        <w:rPr>
          <w:rFonts w:ascii="Arial" w:hAnsi="Arial" w:cs="Arial"/>
        </w:rPr>
        <w:t>Como compromiso para la rendición de cuentas, el proponente se compromete a entregar la información relacionada con el desarrollo del apoyo que les sea requerida en cualquier momento.</w:t>
      </w:r>
      <w:r w:rsidRPr="00565279">
        <w:rPr>
          <w:rFonts w:ascii="Arial" w:hAnsi="Arial" w:cs="Arial"/>
        </w:rPr>
        <w:t xml:space="preserve"> </w:t>
      </w:r>
    </w:p>
    <w:p w14:paraId="275E4926" w14:textId="77777777" w:rsidR="00D07270" w:rsidRDefault="00D07270" w:rsidP="004E1448">
      <w:pPr>
        <w:pStyle w:val="Default"/>
        <w:widowControl w:val="0"/>
        <w:jc w:val="both"/>
        <w:rPr>
          <w:b/>
          <w:bCs/>
          <w:caps/>
          <w:lang w:eastAsia="es-MX"/>
        </w:rPr>
      </w:pPr>
    </w:p>
    <w:p w14:paraId="61697FF2" w14:textId="77777777" w:rsidR="00D07270" w:rsidRDefault="00D07270" w:rsidP="004E1448">
      <w:pPr>
        <w:pStyle w:val="Default"/>
        <w:widowControl w:val="0"/>
        <w:jc w:val="both"/>
        <w:rPr>
          <w:b/>
          <w:bCs/>
          <w:caps/>
          <w:lang w:eastAsia="es-MX"/>
        </w:rPr>
      </w:pPr>
    </w:p>
    <w:p w14:paraId="59AAF252" w14:textId="5FCB0029" w:rsidR="002E2C0E" w:rsidRPr="000259B9" w:rsidRDefault="00D07270" w:rsidP="004E1448">
      <w:pPr>
        <w:pStyle w:val="Default"/>
        <w:widowControl w:val="0"/>
        <w:jc w:val="both"/>
        <w:rPr>
          <w:b/>
          <w:color w:val="auto"/>
        </w:rPr>
      </w:pPr>
      <w:r>
        <w:rPr>
          <w:b/>
          <w:color w:val="auto"/>
        </w:rPr>
        <w:t xml:space="preserve">13. </w:t>
      </w:r>
      <w:r w:rsidR="002E2C0E" w:rsidRPr="000259B9">
        <w:rPr>
          <w:b/>
          <w:color w:val="auto"/>
        </w:rPr>
        <w:t>Instancias de fiscalización</w:t>
      </w:r>
    </w:p>
    <w:p w14:paraId="0E1F27B5" w14:textId="77777777" w:rsidR="002E2C0E" w:rsidRPr="000259B9" w:rsidRDefault="002E2C0E" w:rsidP="004E1448">
      <w:pPr>
        <w:pStyle w:val="Default"/>
        <w:jc w:val="both"/>
      </w:pPr>
    </w:p>
    <w:p w14:paraId="5C42FE27" w14:textId="77777777" w:rsidR="002E2C0E" w:rsidRPr="000259B9" w:rsidRDefault="002E2C0E" w:rsidP="004E1448">
      <w:pPr>
        <w:jc w:val="both"/>
        <w:rPr>
          <w:rFonts w:ascii="Arial" w:hAnsi="Arial" w:cs="Arial"/>
          <w:b/>
          <w:bCs/>
          <w:caps/>
          <w:lang w:eastAsia="es-MX"/>
        </w:rPr>
      </w:pPr>
      <w:r w:rsidRPr="000259B9">
        <w:rPr>
          <w:rFonts w:ascii="Arial" w:hAnsi="Arial" w:cs="Arial"/>
        </w:rPr>
        <w:t>El apoyo que se otorgue en el marco de la presente convocatoria podrá ser objeto de revisiones o auditorias técnicas y contables que estimen pertinentes el CONACYT o las instancias fiscalizadoras respectivas, durante la vigencia de la beca y a la terminación de la misma, sin requerir para ello la autorización explícita del o los beneficiarios.</w:t>
      </w:r>
    </w:p>
    <w:p w14:paraId="111D0F3D" w14:textId="4EFE7C83" w:rsidR="005A0E88" w:rsidRDefault="005A0E88" w:rsidP="004E1448">
      <w:pPr>
        <w:rPr>
          <w:rFonts w:ascii="Arial" w:hAnsi="Arial" w:cs="Arial"/>
          <w:b/>
          <w:bCs/>
          <w:caps/>
          <w:lang w:eastAsia="es-MX"/>
        </w:rPr>
      </w:pPr>
    </w:p>
    <w:p w14:paraId="13FB8FAD" w14:textId="77777777" w:rsidR="00BF6B4B" w:rsidRPr="000259B9" w:rsidRDefault="00BF6B4B" w:rsidP="004E1448">
      <w:pPr>
        <w:rPr>
          <w:rFonts w:ascii="Arial" w:hAnsi="Arial" w:cs="Arial"/>
          <w:b/>
          <w:bCs/>
          <w:caps/>
          <w:lang w:eastAsia="es-MX"/>
        </w:rPr>
      </w:pPr>
    </w:p>
    <w:p w14:paraId="22DE4E4F" w14:textId="77777777" w:rsidR="00BD5955" w:rsidRPr="000259B9" w:rsidRDefault="002E2C0E" w:rsidP="004E1448">
      <w:pPr>
        <w:rPr>
          <w:rFonts w:ascii="Arial" w:hAnsi="Arial" w:cs="Arial"/>
          <w:b/>
          <w:bCs/>
          <w:caps/>
          <w:lang w:eastAsia="es-MX"/>
        </w:rPr>
      </w:pPr>
      <w:r w:rsidRPr="000259B9">
        <w:rPr>
          <w:rFonts w:ascii="Arial" w:hAnsi="Arial" w:cs="Arial"/>
          <w:b/>
          <w:bCs/>
          <w:caps/>
          <w:lang w:eastAsia="es-MX"/>
        </w:rPr>
        <w:t>1</w:t>
      </w:r>
      <w:r w:rsidR="00171B7D" w:rsidRPr="000259B9">
        <w:rPr>
          <w:rFonts w:ascii="Arial" w:hAnsi="Arial" w:cs="Arial"/>
          <w:b/>
          <w:bCs/>
          <w:caps/>
          <w:lang w:eastAsia="es-MX"/>
        </w:rPr>
        <w:t>3</w:t>
      </w:r>
      <w:r w:rsidRPr="000259B9">
        <w:rPr>
          <w:rFonts w:ascii="Arial" w:hAnsi="Arial" w:cs="Arial"/>
          <w:b/>
          <w:bCs/>
          <w:caps/>
          <w:lang w:eastAsia="es-MX"/>
        </w:rPr>
        <w:t xml:space="preserve">. </w:t>
      </w:r>
      <w:r w:rsidR="00BD5955" w:rsidRPr="000259B9">
        <w:rPr>
          <w:rFonts w:ascii="Arial" w:hAnsi="Arial" w:cs="Arial"/>
          <w:b/>
          <w:bCs/>
          <w:caps/>
          <w:lang w:eastAsia="es-MX"/>
        </w:rPr>
        <w:t>CALENDARIO</w:t>
      </w:r>
      <w:r w:rsidR="009834A0" w:rsidRPr="000259B9">
        <w:rPr>
          <w:rFonts w:ascii="Arial" w:hAnsi="Arial" w:cs="Arial"/>
          <w:b/>
          <w:bCs/>
          <w:caps/>
          <w:lang w:eastAsia="es-MX"/>
        </w:rPr>
        <w:t xml:space="preserve"> – PRIMER PERIODO</w:t>
      </w:r>
    </w:p>
    <w:p w14:paraId="456EFA8D" w14:textId="77777777" w:rsidR="00BD5955" w:rsidRPr="000259B9" w:rsidRDefault="00BD5955" w:rsidP="004E1448">
      <w:pPr>
        <w:rPr>
          <w:rFonts w:ascii="Arial" w:hAnsi="Arial" w:cs="Arial"/>
          <w:b/>
          <w:bCs/>
          <w:caps/>
          <w:lang w:eastAsia="es-MX"/>
        </w:rPr>
      </w:pPr>
    </w:p>
    <w:tbl>
      <w:tblPr>
        <w:tblW w:w="9304"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Look w:val="04A0" w:firstRow="1" w:lastRow="0" w:firstColumn="1" w:lastColumn="0" w:noHBand="0" w:noVBand="1"/>
      </w:tblPr>
      <w:tblGrid>
        <w:gridCol w:w="4928"/>
        <w:gridCol w:w="4376"/>
      </w:tblGrid>
      <w:tr w:rsidR="00BD5955" w:rsidRPr="000259B9" w14:paraId="3A800BDA" w14:textId="77777777" w:rsidTr="00FD29C4">
        <w:trPr>
          <w:trHeight w:val="543"/>
        </w:trPr>
        <w:tc>
          <w:tcPr>
            <w:tcW w:w="4928" w:type="dxa"/>
            <w:shd w:val="clear" w:color="auto" w:fill="DFD8E8"/>
            <w:vAlign w:val="center"/>
            <w:hideMark/>
          </w:tcPr>
          <w:p w14:paraId="4D8EC27F" w14:textId="77777777" w:rsidR="00BD5955" w:rsidRPr="000259B9" w:rsidRDefault="00BD5955" w:rsidP="004E1448">
            <w:pPr>
              <w:rPr>
                <w:rFonts w:ascii="Arial" w:hAnsi="Arial" w:cs="Arial"/>
                <w:b/>
                <w:bCs/>
                <w:lang w:eastAsia="es-MX"/>
              </w:rPr>
            </w:pPr>
            <w:r w:rsidRPr="000259B9">
              <w:rPr>
                <w:rFonts w:ascii="Arial" w:hAnsi="Arial" w:cs="Arial"/>
                <w:b/>
                <w:bCs/>
                <w:lang w:eastAsia="es-MX"/>
              </w:rPr>
              <w:t>Publicación de la convocatoria</w:t>
            </w:r>
          </w:p>
        </w:tc>
        <w:tc>
          <w:tcPr>
            <w:tcW w:w="4376" w:type="dxa"/>
            <w:shd w:val="clear" w:color="auto" w:fill="DFD8E8"/>
            <w:vAlign w:val="center"/>
            <w:hideMark/>
          </w:tcPr>
          <w:p w14:paraId="78C862B7" w14:textId="113254BA" w:rsidR="00BD5955" w:rsidRPr="000259B9" w:rsidRDefault="00A874C0" w:rsidP="00A874C0">
            <w:pPr>
              <w:jc w:val="center"/>
              <w:rPr>
                <w:rFonts w:ascii="Arial" w:hAnsi="Arial" w:cs="Arial"/>
                <w:bCs/>
                <w:lang w:eastAsia="es-MX"/>
              </w:rPr>
            </w:pPr>
            <w:r>
              <w:rPr>
                <w:rFonts w:ascii="Arial" w:hAnsi="Arial" w:cs="Arial"/>
                <w:bCs/>
                <w:lang w:eastAsia="es-MX"/>
              </w:rPr>
              <w:t>13</w:t>
            </w:r>
            <w:r w:rsidR="00110D02" w:rsidRPr="000259B9">
              <w:rPr>
                <w:rFonts w:ascii="Arial" w:hAnsi="Arial" w:cs="Arial"/>
                <w:bCs/>
                <w:lang w:eastAsia="es-MX"/>
              </w:rPr>
              <w:t xml:space="preserve"> de </w:t>
            </w:r>
            <w:r>
              <w:rPr>
                <w:rFonts w:ascii="Arial" w:hAnsi="Arial" w:cs="Arial"/>
                <w:bCs/>
                <w:lang w:eastAsia="es-MX"/>
              </w:rPr>
              <w:t>junio</w:t>
            </w:r>
            <w:r w:rsidR="00110D02" w:rsidRPr="000259B9">
              <w:rPr>
                <w:rFonts w:ascii="Arial" w:hAnsi="Arial" w:cs="Arial"/>
                <w:bCs/>
                <w:lang w:eastAsia="es-MX"/>
              </w:rPr>
              <w:t xml:space="preserve"> de 2016</w:t>
            </w:r>
          </w:p>
        </w:tc>
      </w:tr>
      <w:tr w:rsidR="00BD5955" w:rsidRPr="000259B9" w14:paraId="19B4B303" w14:textId="77777777" w:rsidTr="007050E5">
        <w:trPr>
          <w:trHeight w:val="584"/>
        </w:trPr>
        <w:tc>
          <w:tcPr>
            <w:tcW w:w="4928" w:type="dxa"/>
            <w:shd w:val="clear" w:color="auto" w:fill="BFB1D0"/>
            <w:vAlign w:val="center"/>
            <w:hideMark/>
          </w:tcPr>
          <w:p w14:paraId="5D539052" w14:textId="77777777" w:rsidR="00BD5955" w:rsidRPr="000259B9" w:rsidRDefault="00BD5955" w:rsidP="004E1448">
            <w:pPr>
              <w:rPr>
                <w:rFonts w:ascii="Arial" w:hAnsi="Arial" w:cs="Arial"/>
                <w:b/>
                <w:bCs/>
                <w:lang w:eastAsia="es-MX"/>
              </w:rPr>
            </w:pPr>
            <w:r w:rsidRPr="000259B9">
              <w:rPr>
                <w:rFonts w:ascii="Arial" w:hAnsi="Arial" w:cs="Arial"/>
                <w:b/>
                <w:bCs/>
                <w:lang w:eastAsia="es-MX"/>
              </w:rPr>
              <w:t>Inicio de recepción de solicitudes vía electrónica</w:t>
            </w:r>
          </w:p>
        </w:tc>
        <w:tc>
          <w:tcPr>
            <w:tcW w:w="4376" w:type="dxa"/>
            <w:shd w:val="clear" w:color="auto" w:fill="BFB1D0"/>
            <w:vAlign w:val="center"/>
            <w:hideMark/>
          </w:tcPr>
          <w:p w14:paraId="69D489BB" w14:textId="52A46571" w:rsidR="00BD5955" w:rsidRPr="000259B9" w:rsidRDefault="00A874C0" w:rsidP="00A874C0">
            <w:pPr>
              <w:jc w:val="center"/>
              <w:rPr>
                <w:rFonts w:ascii="Arial" w:hAnsi="Arial" w:cs="Arial"/>
                <w:bCs/>
                <w:lang w:eastAsia="es-MX"/>
              </w:rPr>
            </w:pPr>
            <w:r>
              <w:rPr>
                <w:rFonts w:ascii="Arial" w:hAnsi="Arial" w:cs="Arial"/>
                <w:bCs/>
                <w:lang w:eastAsia="es-MX"/>
              </w:rPr>
              <w:t>13</w:t>
            </w:r>
            <w:r w:rsidR="00E12A90" w:rsidRPr="000259B9">
              <w:rPr>
                <w:rFonts w:ascii="Arial" w:hAnsi="Arial" w:cs="Arial"/>
                <w:bCs/>
                <w:lang w:eastAsia="es-MX"/>
              </w:rPr>
              <w:t xml:space="preserve"> </w:t>
            </w:r>
            <w:r w:rsidR="00110D02" w:rsidRPr="000259B9">
              <w:rPr>
                <w:rFonts w:ascii="Arial" w:hAnsi="Arial" w:cs="Arial"/>
                <w:bCs/>
                <w:lang w:eastAsia="es-MX"/>
              </w:rPr>
              <w:t xml:space="preserve">de </w:t>
            </w:r>
            <w:r>
              <w:rPr>
                <w:rFonts w:ascii="Arial" w:hAnsi="Arial" w:cs="Arial"/>
                <w:bCs/>
                <w:lang w:eastAsia="es-MX"/>
              </w:rPr>
              <w:t>junio</w:t>
            </w:r>
            <w:r w:rsidR="00110D02" w:rsidRPr="000259B9">
              <w:rPr>
                <w:rFonts w:ascii="Arial" w:hAnsi="Arial" w:cs="Arial"/>
                <w:bCs/>
                <w:lang w:eastAsia="es-MX"/>
              </w:rPr>
              <w:t xml:space="preserve"> de 2016</w:t>
            </w:r>
          </w:p>
        </w:tc>
      </w:tr>
      <w:tr w:rsidR="00BD5955" w:rsidRPr="000259B9" w14:paraId="53139089" w14:textId="77777777" w:rsidTr="00A874C0">
        <w:trPr>
          <w:trHeight w:val="688"/>
        </w:trPr>
        <w:tc>
          <w:tcPr>
            <w:tcW w:w="4928" w:type="dxa"/>
            <w:shd w:val="clear" w:color="auto" w:fill="DFD8E8"/>
            <w:vAlign w:val="center"/>
            <w:hideMark/>
          </w:tcPr>
          <w:p w14:paraId="0144A9FF" w14:textId="76C4FB98" w:rsidR="00FD29C4" w:rsidRPr="000259B9" w:rsidRDefault="00BD5955" w:rsidP="00A874C0">
            <w:pPr>
              <w:rPr>
                <w:rFonts w:ascii="Arial" w:hAnsi="Arial" w:cs="Arial"/>
                <w:b/>
                <w:bCs/>
                <w:lang w:eastAsia="es-MX"/>
              </w:rPr>
            </w:pPr>
            <w:r w:rsidRPr="000259B9">
              <w:rPr>
                <w:rFonts w:ascii="Arial" w:hAnsi="Arial" w:cs="Arial"/>
                <w:b/>
                <w:bCs/>
                <w:lang w:eastAsia="es-MX"/>
              </w:rPr>
              <w:lastRenderedPageBreak/>
              <w:t>Fecha límite para recepción de solicitudes</w:t>
            </w:r>
          </w:p>
        </w:tc>
        <w:tc>
          <w:tcPr>
            <w:tcW w:w="4376" w:type="dxa"/>
            <w:shd w:val="clear" w:color="auto" w:fill="DFD8E8"/>
            <w:vAlign w:val="center"/>
            <w:hideMark/>
          </w:tcPr>
          <w:p w14:paraId="423A5675" w14:textId="17CAF605" w:rsidR="00BD5955" w:rsidRPr="000259B9" w:rsidRDefault="00A874C0" w:rsidP="00A874C0">
            <w:pPr>
              <w:jc w:val="center"/>
              <w:rPr>
                <w:rFonts w:ascii="Arial" w:hAnsi="Arial" w:cs="Arial"/>
                <w:bCs/>
                <w:lang w:eastAsia="es-MX"/>
              </w:rPr>
            </w:pPr>
            <w:r>
              <w:rPr>
                <w:rFonts w:ascii="Arial" w:hAnsi="Arial" w:cs="Arial"/>
                <w:bCs/>
                <w:lang w:eastAsia="es-MX"/>
              </w:rPr>
              <w:t>24</w:t>
            </w:r>
            <w:r w:rsidR="00110D02" w:rsidRPr="000259B9">
              <w:rPr>
                <w:rFonts w:ascii="Arial" w:hAnsi="Arial" w:cs="Arial"/>
                <w:bCs/>
                <w:lang w:eastAsia="es-MX"/>
              </w:rPr>
              <w:t xml:space="preserve"> de </w:t>
            </w:r>
            <w:r w:rsidR="00354299" w:rsidRPr="000259B9">
              <w:rPr>
                <w:rFonts w:ascii="Arial" w:hAnsi="Arial" w:cs="Arial"/>
                <w:bCs/>
                <w:lang w:eastAsia="es-MX"/>
              </w:rPr>
              <w:t>junio</w:t>
            </w:r>
            <w:r w:rsidR="00110D02" w:rsidRPr="000259B9">
              <w:rPr>
                <w:rFonts w:ascii="Arial" w:hAnsi="Arial" w:cs="Arial"/>
                <w:bCs/>
                <w:lang w:eastAsia="es-MX"/>
              </w:rPr>
              <w:t xml:space="preserve"> de 2016</w:t>
            </w:r>
          </w:p>
        </w:tc>
      </w:tr>
      <w:tr w:rsidR="00BD5955" w:rsidRPr="000259B9" w14:paraId="438B4BCF" w14:textId="77777777" w:rsidTr="00B7167C">
        <w:trPr>
          <w:trHeight w:val="538"/>
        </w:trPr>
        <w:tc>
          <w:tcPr>
            <w:tcW w:w="4928" w:type="dxa"/>
            <w:shd w:val="clear" w:color="auto" w:fill="BFB1D0"/>
            <w:vAlign w:val="center"/>
            <w:hideMark/>
          </w:tcPr>
          <w:p w14:paraId="309CA865" w14:textId="77777777" w:rsidR="00BD5955" w:rsidRPr="000259B9" w:rsidRDefault="00BD5955" w:rsidP="004E1448">
            <w:pPr>
              <w:pStyle w:val="Sinespaciado"/>
              <w:rPr>
                <w:rFonts w:ascii="Arial" w:hAnsi="Arial" w:cs="Arial"/>
                <w:b/>
                <w:bCs/>
                <w:sz w:val="24"/>
                <w:szCs w:val="24"/>
                <w:lang w:val="es-ES" w:eastAsia="es-MX"/>
              </w:rPr>
            </w:pPr>
            <w:r w:rsidRPr="000259B9">
              <w:rPr>
                <w:rFonts w:ascii="Arial" w:hAnsi="Arial" w:cs="Arial"/>
                <w:b/>
                <w:bCs/>
                <w:sz w:val="24"/>
                <w:szCs w:val="24"/>
                <w:lang w:val="es-ES" w:eastAsia="es-MX"/>
              </w:rPr>
              <w:t>Publicación de resultados</w:t>
            </w:r>
          </w:p>
        </w:tc>
        <w:tc>
          <w:tcPr>
            <w:tcW w:w="4376" w:type="dxa"/>
            <w:shd w:val="clear" w:color="auto" w:fill="BFB1D0"/>
            <w:vAlign w:val="center"/>
            <w:hideMark/>
          </w:tcPr>
          <w:p w14:paraId="04F4EF41" w14:textId="406BA37D" w:rsidR="00BD5955" w:rsidRPr="000259B9" w:rsidRDefault="00A874C0" w:rsidP="00A874C0">
            <w:pPr>
              <w:jc w:val="center"/>
              <w:rPr>
                <w:rFonts w:ascii="Arial" w:hAnsi="Arial" w:cs="Arial"/>
                <w:bCs/>
                <w:lang w:eastAsia="es-MX"/>
              </w:rPr>
            </w:pPr>
            <w:r>
              <w:rPr>
                <w:rFonts w:ascii="Arial" w:hAnsi="Arial" w:cs="Arial"/>
                <w:bCs/>
                <w:lang w:eastAsia="es-MX"/>
              </w:rPr>
              <w:t>8</w:t>
            </w:r>
            <w:r w:rsidR="00354299" w:rsidRPr="000259B9">
              <w:rPr>
                <w:rFonts w:ascii="Arial" w:hAnsi="Arial" w:cs="Arial"/>
                <w:bCs/>
                <w:lang w:eastAsia="es-MX"/>
              </w:rPr>
              <w:t xml:space="preserve"> </w:t>
            </w:r>
            <w:r w:rsidR="00110D02" w:rsidRPr="000259B9">
              <w:rPr>
                <w:rFonts w:ascii="Arial" w:hAnsi="Arial" w:cs="Arial"/>
                <w:bCs/>
                <w:lang w:eastAsia="es-MX"/>
              </w:rPr>
              <w:t xml:space="preserve">de </w:t>
            </w:r>
            <w:r w:rsidR="00354299" w:rsidRPr="000259B9">
              <w:rPr>
                <w:rFonts w:ascii="Arial" w:hAnsi="Arial" w:cs="Arial"/>
                <w:bCs/>
                <w:lang w:eastAsia="es-MX"/>
              </w:rPr>
              <w:t>ju</w:t>
            </w:r>
            <w:r>
              <w:rPr>
                <w:rFonts w:ascii="Arial" w:hAnsi="Arial" w:cs="Arial"/>
                <w:bCs/>
                <w:lang w:eastAsia="es-MX"/>
              </w:rPr>
              <w:t>l</w:t>
            </w:r>
            <w:r w:rsidR="00354299" w:rsidRPr="000259B9">
              <w:rPr>
                <w:rFonts w:ascii="Arial" w:hAnsi="Arial" w:cs="Arial"/>
                <w:bCs/>
                <w:lang w:eastAsia="es-MX"/>
              </w:rPr>
              <w:t>io</w:t>
            </w:r>
            <w:r w:rsidR="00110D02" w:rsidRPr="000259B9">
              <w:rPr>
                <w:rFonts w:ascii="Arial" w:hAnsi="Arial" w:cs="Arial"/>
                <w:bCs/>
                <w:lang w:eastAsia="es-MX"/>
              </w:rPr>
              <w:t xml:space="preserve"> de 2016</w:t>
            </w:r>
          </w:p>
        </w:tc>
      </w:tr>
      <w:tr w:rsidR="00BD5955" w:rsidRPr="000259B9" w14:paraId="6B11CDCF" w14:textId="77777777" w:rsidTr="00BF6B4B">
        <w:trPr>
          <w:trHeight w:val="706"/>
        </w:trPr>
        <w:tc>
          <w:tcPr>
            <w:tcW w:w="4928" w:type="dxa"/>
            <w:shd w:val="clear" w:color="auto" w:fill="DFD8E8"/>
            <w:vAlign w:val="center"/>
            <w:hideMark/>
          </w:tcPr>
          <w:p w14:paraId="51E80AB5" w14:textId="77777777" w:rsidR="00BD5955" w:rsidRPr="000259B9" w:rsidRDefault="00BD5955" w:rsidP="004E1448">
            <w:pPr>
              <w:rPr>
                <w:rFonts w:ascii="Arial" w:hAnsi="Arial" w:cs="Arial"/>
                <w:b/>
                <w:bCs/>
                <w:lang w:eastAsia="es-MX"/>
              </w:rPr>
            </w:pPr>
            <w:r w:rsidRPr="000259B9">
              <w:rPr>
                <w:rFonts w:ascii="Arial" w:hAnsi="Arial" w:cs="Arial"/>
                <w:b/>
                <w:bCs/>
                <w:lang w:eastAsia="es-MX"/>
              </w:rPr>
              <w:t>Formalización de los apoyos</w:t>
            </w:r>
          </w:p>
        </w:tc>
        <w:tc>
          <w:tcPr>
            <w:tcW w:w="4376" w:type="dxa"/>
            <w:shd w:val="clear" w:color="auto" w:fill="DFD8E8"/>
            <w:vAlign w:val="center"/>
            <w:hideMark/>
          </w:tcPr>
          <w:p w14:paraId="2E82CD7C" w14:textId="4F733A51" w:rsidR="00FD29C4" w:rsidRPr="000259B9" w:rsidRDefault="00492713" w:rsidP="00492713">
            <w:pPr>
              <w:jc w:val="both"/>
              <w:rPr>
                <w:rFonts w:ascii="Arial" w:hAnsi="Arial" w:cs="Arial"/>
                <w:bCs/>
                <w:lang w:eastAsia="es-MX"/>
              </w:rPr>
            </w:pPr>
            <w:r w:rsidRPr="000259B9">
              <w:rPr>
                <w:rFonts w:ascii="Arial" w:hAnsi="Arial" w:cs="Arial"/>
                <w:bCs/>
                <w:lang w:eastAsia="es-MX"/>
              </w:rPr>
              <w:t>Dentro de los 1</w:t>
            </w:r>
            <w:r w:rsidR="002C4813" w:rsidRPr="000259B9">
              <w:rPr>
                <w:rFonts w:ascii="Arial" w:hAnsi="Arial" w:cs="Arial"/>
                <w:bCs/>
                <w:lang w:eastAsia="es-MX"/>
              </w:rPr>
              <w:t>0</w:t>
            </w:r>
            <w:r w:rsidRPr="000259B9">
              <w:rPr>
                <w:rFonts w:ascii="Arial" w:hAnsi="Arial" w:cs="Arial"/>
                <w:bCs/>
                <w:lang w:eastAsia="es-MX"/>
              </w:rPr>
              <w:t xml:space="preserve"> días hábiles siguientes a la publicación. </w:t>
            </w:r>
          </w:p>
        </w:tc>
      </w:tr>
      <w:tr w:rsidR="00BD5955" w:rsidRPr="000259B9" w14:paraId="7E1A031E" w14:textId="77777777" w:rsidTr="00BF6B4B">
        <w:trPr>
          <w:trHeight w:val="416"/>
        </w:trPr>
        <w:tc>
          <w:tcPr>
            <w:tcW w:w="4928" w:type="dxa"/>
            <w:shd w:val="clear" w:color="auto" w:fill="BFB1D0"/>
            <w:vAlign w:val="center"/>
            <w:hideMark/>
          </w:tcPr>
          <w:p w14:paraId="25116E25" w14:textId="77777777" w:rsidR="00BD5955" w:rsidRPr="000259B9" w:rsidRDefault="00BD5955" w:rsidP="004E1448">
            <w:pPr>
              <w:pStyle w:val="Sinespaciado"/>
              <w:rPr>
                <w:rFonts w:ascii="Arial" w:hAnsi="Arial" w:cs="Arial"/>
                <w:b/>
                <w:bCs/>
                <w:sz w:val="24"/>
                <w:szCs w:val="24"/>
                <w:lang w:val="es-ES" w:eastAsia="es-MX"/>
              </w:rPr>
            </w:pPr>
            <w:r w:rsidRPr="000259B9">
              <w:rPr>
                <w:rFonts w:ascii="Arial" w:eastAsia="Times New Roman" w:hAnsi="Arial" w:cs="Arial"/>
                <w:b/>
                <w:bCs/>
                <w:sz w:val="24"/>
                <w:szCs w:val="24"/>
                <w:lang w:val="es-ES" w:eastAsia="es-MX"/>
              </w:rPr>
              <w:t>Transferencia del Recurso Económico</w:t>
            </w:r>
          </w:p>
        </w:tc>
        <w:tc>
          <w:tcPr>
            <w:tcW w:w="4376" w:type="dxa"/>
            <w:shd w:val="clear" w:color="auto" w:fill="BFB1D0"/>
            <w:vAlign w:val="center"/>
            <w:hideMark/>
          </w:tcPr>
          <w:p w14:paraId="4E070364" w14:textId="336044DC" w:rsidR="00FD29C4" w:rsidRPr="000259B9" w:rsidRDefault="000156B2" w:rsidP="000156B2">
            <w:pPr>
              <w:jc w:val="center"/>
              <w:rPr>
                <w:rFonts w:ascii="Arial" w:hAnsi="Arial" w:cs="Arial"/>
                <w:bCs/>
                <w:lang w:eastAsia="es-MX"/>
              </w:rPr>
            </w:pPr>
            <w:r>
              <w:rPr>
                <w:rFonts w:ascii="Arial" w:hAnsi="Arial" w:cs="Arial"/>
                <w:bCs/>
                <w:lang w:eastAsia="es-MX"/>
              </w:rPr>
              <w:t>Julio - agosto</w:t>
            </w:r>
          </w:p>
        </w:tc>
      </w:tr>
    </w:tbl>
    <w:p w14:paraId="46F69666" w14:textId="77777777" w:rsidR="009834A0" w:rsidRPr="000259B9" w:rsidRDefault="00234E59" w:rsidP="004E1448">
      <w:pPr>
        <w:jc w:val="both"/>
        <w:rPr>
          <w:rFonts w:ascii="Arial" w:hAnsi="Arial" w:cs="Arial"/>
          <w:b/>
          <w:bCs/>
          <w:lang w:eastAsia="es-MX"/>
        </w:rPr>
      </w:pPr>
      <w:r w:rsidRPr="000259B9">
        <w:rPr>
          <w:rFonts w:ascii="Arial" w:hAnsi="Arial" w:cs="Arial"/>
          <w:b/>
          <w:bCs/>
          <w:lang w:eastAsia="es-MX"/>
        </w:rPr>
        <w:t xml:space="preserve"> </w:t>
      </w:r>
    </w:p>
    <w:p w14:paraId="7CF4B4AC" w14:textId="34C38A68" w:rsidR="004A1A36" w:rsidRDefault="004A1A36" w:rsidP="004E1448">
      <w:pPr>
        <w:jc w:val="both"/>
        <w:rPr>
          <w:rFonts w:ascii="Arial" w:hAnsi="Arial" w:cs="Arial"/>
          <w:b/>
          <w:bCs/>
          <w:lang w:eastAsia="es-MX"/>
        </w:rPr>
      </w:pPr>
    </w:p>
    <w:p w14:paraId="4CA19837" w14:textId="6E59470D" w:rsidR="00BF6B4B" w:rsidRDefault="00BF6B4B" w:rsidP="004E1448">
      <w:pPr>
        <w:jc w:val="both"/>
        <w:rPr>
          <w:rFonts w:ascii="Arial" w:hAnsi="Arial" w:cs="Arial"/>
          <w:b/>
          <w:bCs/>
          <w:lang w:eastAsia="es-MX"/>
        </w:rPr>
      </w:pPr>
    </w:p>
    <w:p w14:paraId="7207AC17" w14:textId="2B61DDA0" w:rsidR="00BF6B4B" w:rsidRDefault="00BF6B4B" w:rsidP="004E1448">
      <w:pPr>
        <w:jc w:val="both"/>
        <w:rPr>
          <w:rFonts w:ascii="Arial" w:hAnsi="Arial" w:cs="Arial"/>
          <w:b/>
          <w:bCs/>
          <w:lang w:eastAsia="es-MX"/>
        </w:rPr>
      </w:pPr>
    </w:p>
    <w:p w14:paraId="648012EC" w14:textId="77777777" w:rsidR="00BF6B4B" w:rsidRPr="000259B9" w:rsidRDefault="00BF6B4B" w:rsidP="004E1448">
      <w:pPr>
        <w:jc w:val="both"/>
        <w:rPr>
          <w:rFonts w:ascii="Arial" w:hAnsi="Arial" w:cs="Arial"/>
          <w:b/>
          <w:bCs/>
          <w:lang w:eastAsia="es-MX"/>
        </w:rPr>
      </w:pPr>
    </w:p>
    <w:p w14:paraId="52C420B8" w14:textId="77777777" w:rsidR="009834A0" w:rsidRPr="000259B9" w:rsidRDefault="009834A0" w:rsidP="004E1448">
      <w:pPr>
        <w:jc w:val="both"/>
        <w:rPr>
          <w:rFonts w:ascii="Arial" w:hAnsi="Arial" w:cs="Arial"/>
          <w:b/>
          <w:bCs/>
          <w:lang w:eastAsia="es-MX"/>
        </w:rPr>
      </w:pPr>
      <w:r w:rsidRPr="000259B9">
        <w:rPr>
          <w:rFonts w:ascii="Arial" w:hAnsi="Arial" w:cs="Arial"/>
          <w:b/>
          <w:bCs/>
          <w:lang w:eastAsia="es-MX"/>
        </w:rPr>
        <w:t>En el caso de que no se agote el recurso de</w:t>
      </w:r>
      <w:r w:rsidR="00A87D56" w:rsidRPr="000259B9">
        <w:rPr>
          <w:rFonts w:ascii="Arial" w:hAnsi="Arial" w:cs="Arial"/>
          <w:b/>
          <w:bCs/>
          <w:lang w:eastAsia="es-MX"/>
        </w:rPr>
        <w:t>ntro de</w:t>
      </w:r>
      <w:r w:rsidRPr="000259B9">
        <w:rPr>
          <w:rFonts w:ascii="Arial" w:hAnsi="Arial" w:cs="Arial"/>
          <w:b/>
          <w:bCs/>
          <w:lang w:eastAsia="es-MX"/>
        </w:rPr>
        <w:t xml:space="preserve">l primer periodo, se abrirá </w:t>
      </w:r>
      <w:r w:rsidR="00A87D56" w:rsidRPr="000259B9">
        <w:rPr>
          <w:rFonts w:ascii="Arial" w:hAnsi="Arial" w:cs="Arial"/>
          <w:b/>
          <w:bCs/>
          <w:lang w:eastAsia="es-MX"/>
        </w:rPr>
        <w:t xml:space="preserve">un segundo calendario de recepción de solicitudes de acuerdo a lo siguiente: </w:t>
      </w:r>
    </w:p>
    <w:p w14:paraId="492824F6" w14:textId="77777777" w:rsidR="004A1A36" w:rsidRPr="000259B9" w:rsidRDefault="004A1A36" w:rsidP="004E1448">
      <w:pPr>
        <w:jc w:val="both"/>
        <w:rPr>
          <w:rFonts w:ascii="Arial" w:hAnsi="Arial" w:cs="Arial"/>
          <w:b/>
          <w:bCs/>
          <w:lang w:eastAsia="es-MX"/>
        </w:rPr>
      </w:pPr>
    </w:p>
    <w:p w14:paraId="241EBD59" w14:textId="77777777" w:rsidR="004A1A36" w:rsidRPr="000259B9" w:rsidRDefault="004A1A36" w:rsidP="004E1448">
      <w:pPr>
        <w:jc w:val="both"/>
        <w:rPr>
          <w:rFonts w:ascii="Arial" w:hAnsi="Arial" w:cs="Arial"/>
          <w:b/>
          <w:bCs/>
          <w:lang w:eastAsia="es-MX"/>
        </w:rPr>
      </w:pPr>
    </w:p>
    <w:tbl>
      <w:tblPr>
        <w:tblW w:w="9304"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Look w:val="04A0" w:firstRow="1" w:lastRow="0" w:firstColumn="1" w:lastColumn="0" w:noHBand="0" w:noVBand="1"/>
      </w:tblPr>
      <w:tblGrid>
        <w:gridCol w:w="4928"/>
        <w:gridCol w:w="4376"/>
      </w:tblGrid>
      <w:tr w:rsidR="00BF6B4B" w:rsidRPr="000259B9" w14:paraId="4593A39B" w14:textId="77777777" w:rsidTr="00293440">
        <w:trPr>
          <w:trHeight w:val="543"/>
        </w:trPr>
        <w:tc>
          <w:tcPr>
            <w:tcW w:w="4928" w:type="dxa"/>
            <w:shd w:val="clear" w:color="auto" w:fill="DFD8E8"/>
            <w:vAlign w:val="center"/>
            <w:hideMark/>
          </w:tcPr>
          <w:p w14:paraId="1B51E3E7" w14:textId="77777777" w:rsidR="00BF6B4B" w:rsidRPr="000259B9" w:rsidRDefault="00BF6B4B" w:rsidP="00293440">
            <w:pPr>
              <w:rPr>
                <w:rFonts w:ascii="Arial" w:hAnsi="Arial" w:cs="Arial"/>
                <w:b/>
                <w:bCs/>
                <w:lang w:eastAsia="es-MX"/>
              </w:rPr>
            </w:pPr>
            <w:r w:rsidRPr="000259B9">
              <w:rPr>
                <w:rFonts w:ascii="Arial" w:hAnsi="Arial" w:cs="Arial"/>
                <w:b/>
                <w:bCs/>
                <w:lang w:eastAsia="es-MX"/>
              </w:rPr>
              <w:t>Publicación de la convocatoria</w:t>
            </w:r>
          </w:p>
        </w:tc>
        <w:tc>
          <w:tcPr>
            <w:tcW w:w="4376" w:type="dxa"/>
            <w:shd w:val="clear" w:color="auto" w:fill="DFD8E8"/>
            <w:vAlign w:val="center"/>
            <w:hideMark/>
          </w:tcPr>
          <w:p w14:paraId="2FA0C433" w14:textId="3CE0B8A4" w:rsidR="00BF6B4B" w:rsidRPr="000259B9" w:rsidRDefault="00BF6B4B" w:rsidP="00293440">
            <w:pPr>
              <w:jc w:val="center"/>
              <w:rPr>
                <w:rFonts w:ascii="Arial" w:hAnsi="Arial" w:cs="Arial"/>
                <w:bCs/>
                <w:lang w:eastAsia="es-MX"/>
              </w:rPr>
            </w:pPr>
            <w:r w:rsidRPr="000259B9">
              <w:rPr>
                <w:rFonts w:ascii="Arial" w:hAnsi="Arial" w:cs="Arial"/>
                <w:bCs/>
                <w:lang w:eastAsia="es-MX"/>
              </w:rPr>
              <w:t>4 de agosto de 2016</w:t>
            </w:r>
          </w:p>
        </w:tc>
      </w:tr>
      <w:tr w:rsidR="00BF6B4B" w:rsidRPr="000259B9" w14:paraId="77296F7D" w14:textId="77777777" w:rsidTr="00293440">
        <w:trPr>
          <w:trHeight w:val="584"/>
        </w:trPr>
        <w:tc>
          <w:tcPr>
            <w:tcW w:w="4928" w:type="dxa"/>
            <w:shd w:val="clear" w:color="auto" w:fill="BFB1D0"/>
            <w:vAlign w:val="center"/>
            <w:hideMark/>
          </w:tcPr>
          <w:p w14:paraId="4BF84B4C" w14:textId="77777777" w:rsidR="00BF6B4B" w:rsidRPr="000259B9" w:rsidRDefault="00BF6B4B" w:rsidP="00293440">
            <w:pPr>
              <w:rPr>
                <w:rFonts w:ascii="Arial" w:hAnsi="Arial" w:cs="Arial"/>
                <w:b/>
                <w:bCs/>
                <w:lang w:eastAsia="es-MX"/>
              </w:rPr>
            </w:pPr>
            <w:r w:rsidRPr="000259B9">
              <w:rPr>
                <w:rFonts w:ascii="Arial" w:hAnsi="Arial" w:cs="Arial"/>
                <w:b/>
                <w:bCs/>
                <w:lang w:eastAsia="es-MX"/>
              </w:rPr>
              <w:t>Inicio de recepción de solicitudes vía electrónica</w:t>
            </w:r>
          </w:p>
        </w:tc>
        <w:tc>
          <w:tcPr>
            <w:tcW w:w="4376" w:type="dxa"/>
            <w:shd w:val="clear" w:color="auto" w:fill="BFB1D0"/>
            <w:vAlign w:val="center"/>
            <w:hideMark/>
          </w:tcPr>
          <w:p w14:paraId="0F6D8239" w14:textId="2907B38F" w:rsidR="00BF6B4B" w:rsidRPr="000259B9" w:rsidRDefault="00BF6B4B" w:rsidP="00293440">
            <w:pPr>
              <w:jc w:val="center"/>
              <w:rPr>
                <w:rFonts w:ascii="Arial" w:hAnsi="Arial" w:cs="Arial"/>
                <w:bCs/>
                <w:lang w:eastAsia="es-MX"/>
              </w:rPr>
            </w:pPr>
            <w:r w:rsidRPr="000259B9">
              <w:rPr>
                <w:rFonts w:ascii="Arial" w:hAnsi="Arial" w:cs="Arial"/>
                <w:bCs/>
                <w:lang w:eastAsia="es-MX"/>
              </w:rPr>
              <w:t>8 de agosto de 2016</w:t>
            </w:r>
          </w:p>
        </w:tc>
      </w:tr>
      <w:tr w:rsidR="00BF6B4B" w:rsidRPr="000259B9" w14:paraId="540FB4BD" w14:textId="77777777" w:rsidTr="00293440">
        <w:trPr>
          <w:trHeight w:val="688"/>
        </w:trPr>
        <w:tc>
          <w:tcPr>
            <w:tcW w:w="4928" w:type="dxa"/>
            <w:shd w:val="clear" w:color="auto" w:fill="DFD8E8"/>
            <w:vAlign w:val="center"/>
            <w:hideMark/>
          </w:tcPr>
          <w:p w14:paraId="0BA703C0" w14:textId="77777777" w:rsidR="00BF6B4B" w:rsidRPr="000259B9" w:rsidRDefault="00BF6B4B" w:rsidP="00293440">
            <w:pPr>
              <w:rPr>
                <w:rFonts w:ascii="Arial" w:hAnsi="Arial" w:cs="Arial"/>
                <w:b/>
                <w:bCs/>
                <w:lang w:eastAsia="es-MX"/>
              </w:rPr>
            </w:pPr>
            <w:r w:rsidRPr="000259B9">
              <w:rPr>
                <w:rFonts w:ascii="Arial" w:hAnsi="Arial" w:cs="Arial"/>
                <w:b/>
                <w:bCs/>
                <w:lang w:eastAsia="es-MX"/>
              </w:rPr>
              <w:t>Fecha límite para recepción de solicitudes</w:t>
            </w:r>
          </w:p>
        </w:tc>
        <w:tc>
          <w:tcPr>
            <w:tcW w:w="4376" w:type="dxa"/>
            <w:shd w:val="clear" w:color="auto" w:fill="DFD8E8"/>
            <w:vAlign w:val="center"/>
            <w:hideMark/>
          </w:tcPr>
          <w:p w14:paraId="2147A19C" w14:textId="36F51B0A" w:rsidR="00BF6B4B" w:rsidRPr="000259B9" w:rsidRDefault="00BF6B4B" w:rsidP="00BF6B4B">
            <w:pPr>
              <w:jc w:val="center"/>
              <w:rPr>
                <w:rFonts w:ascii="Arial" w:hAnsi="Arial" w:cs="Arial"/>
                <w:bCs/>
                <w:lang w:eastAsia="es-MX"/>
              </w:rPr>
            </w:pPr>
            <w:r w:rsidRPr="000259B9">
              <w:rPr>
                <w:rFonts w:ascii="Arial" w:hAnsi="Arial" w:cs="Arial"/>
                <w:bCs/>
                <w:lang w:eastAsia="es-MX"/>
              </w:rPr>
              <w:t>9 de septiembre de 2016</w:t>
            </w:r>
          </w:p>
        </w:tc>
      </w:tr>
      <w:tr w:rsidR="00BF6B4B" w:rsidRPr="000259B9" w14:paraId="2CCB91A8" w14:textId="77777777" w:rsidTr="00293440">
        <w:trPr>
          <w:trHeight w:val="538"/>
        </w:trPr>
        <w:tc>
          <w:tcPr>
            <w:tcW w:w="4928" w:type="dxa"/>
            <w:shd w:val="clear" w:color="auto" w:fill="BFB1D0"/>
            <w:vAlign w:val="center"/>
            <w:hideMark/>
          </w:tcPr>
          <w:p w14:paraId="7995930B" w14:textId="77777777" w:rsidR="00BF6B4B" w:rsidRPr="000259B9" w:rsidRDefault="00BF6B4B" w:rsidP="00293440">
            <w:pPr>
              <w:pStyle w:val="Sinespaciado"/>
              <w:rPr>
                <w:rFonts w:ascii="Arial" w:hAnsi="Arial" w:cs="Arial"/>
                <w:b/>
                <w:bCs/>
                <w:sz w:val="24"/>
                <w:szCs w:val="24"/>
                <w:lang w:val="es-ES" w:eastAsia="es-MX"/>
              </w:rPr>
            </w:pPr>
            <w:r w:rsidRPr="000259B9">
              <w:rPr>
                <w:rFonts w:ascii="Arial" w:hAnsi="Arial" w:cs="Arial"/>
                <w:b/>
                <w:bCs/>
                <w:sz w:val="24"/>
                <w:szCs w:val="24"/>
                <w:lang w:val="es-ES" w:eastAsia="es-MX"/>
              </w:rPr>
              <w:t>Publicación de resultados</w:t>
            </w:r>
          </w:p>
        </w:tc>
        <w:tc>
          <w:tcPr>
            <w:tcW w:w="4376" w:type="dxa"/>
            <w:shd w:val="clear" w:color="auto" w:fill="BFB1D0"/>
            <w:vAlign w:val="center"/>
            <w:hideMark/>
          </w:tcPr>
          <w:p w14:paraId="7A370BC6" w14:textId="647A3CC6" w:rsidR="00BF6B4B" w:rsidRPr="000259B9" w:rsidRDefault="00BF6B4B" w:rsidP="00293440">
            <w:pPr>
              <w:jc w:val="center"/>
              <w:rPr>
                <w:rFonts w:ascii="Arial" w:hAnsi="Arial" w:cs="Arial"/>
                <w:bCs/>
                <w:lang w:eastAsia="es-MX"/>
              </w:rPr>
            </w:pPr>
            <w:r w:rsidRPr="000259B9">
              <w:rPr>
                <w:rFonts w:ascii="Arial" w:hAnsi="Arial" w:cs="Arial"/>
                <w:bCs/>
                <w:lang w:eastAsia="es-MX"/>
              </w:rPr>
              <w:t>30 de septiembre de 2016</w:t>
            </w:r>
          </w:p>
        </w:tc>
      </w:tr>
      <w:tr w:rsidR="00BF6B4B" w:rsidRPr="000259B9" w14:paraId="05CC0838" w14:textId="77777777" w:rsidTr="00293440">
        <w:trPr>
          <w:trHeight w:val="706"/>
        </w:trPr>
        <w:tc>
          <w:tcPr>
            <w:tcW w:w="4928" w:type="dxa"/>
            <w:shd w:val="clear" w:color="auto" w:fill="DFD8E8"/>
            <w:vAlign w:val="center"/>
            <w:hideMark/>
          </w:tcPr>
          <w:p w14:paraId="189FB512" w14:textId="77777777" w:rsidR="00BF6B4B" w:rsidRPr="000259B9" w:rsidRDefault="00BF6B4B" w:rsidP="00293440">
            <w:pPr>
              <w:rPr>
                <w:rFonts w:ascii="Arial" w:hAnsi="Arial" w:cs="Arial"/>
                <w:b/>
                <w:bCs/>
                <w:lang w:eastAsia="es-MX"/>
              </w:rPr>
            </w:pPr>
            <w:r w:rsidRPr="000259B9">
              <w:rPr>
                <w:rFonts w:ascii="Arial" w:hAnsi="Arial" w:cs="Arial"/>
                <w:b/>
                <w:bCs/>
                <w:lang w:eastAsia="es-MX"/>
              </w:rPr>
              <w:t>Formalización de los apoyos</w:t>
            </w:r>
          </w:p>
        </w:tc>
        <w:tc>
          <w:tcPr>
            <w:tcW w:w="4376" w:type="dxa"/>
            <w:shd w:val="clear" w:color="auto" w:fill="DFD8E8"/>
            <w:vAlign w:val="center"/>
            <w:hideMark/>
          </w:tcPr>
          <w:p w14:paraId="41F2419D" w14:textId="77777777" w:rsidR="00BF6B4B" w:rsidRPr="000259B9" w:rsidRDefault="00BF6B4B" w:rsidP="00293440">
            <w:pPr>
              <w:jc w:val="both"/>
              <w:rPr>
                <w:rFonts w:ascii="Arial" w:hAnsi="Arial" w:cs="Arial"/>
                <w:bCs/>
                <w:lang w:eastAsia="es-MX"/>
              </w:rPr>
            </w:pPr>
            <w:r w:rsidRPr="000259B9">
              <w:rPr>
                <w:rFonts w:ascii="Arial" w:hAnsi="Arial" w:cs="Arial"/>
                <w:bCs/>
                <w:lang w:eastAsia="es-MX"/>
              </w:rPr>
              <w:t xml:space="preserve">Dentro de los 10 días hábiles siguientes a la publicación. </w:t>
            </w:r>
          </w:p>
        </w:tc>
      </w:tr>
      <w:tr w:rsidR="00BF6B4B" w:rsidRPr="000259B9" w14:paraId="58436D08" w14:textId="77777777" w:rsidTr="00293440">
        <w:trPr>
          <w:trHeight w:val="416"/>
        </w:trPr>
        <w:tc>
          <w:tcPr>
            <w:tcW w:w="4928" w:type="dxa"/>
            <w:shd w:val="clear" w:color="auto" w:fill="BFB1D0"/>
            <w:vAlign w:val="center"/>
            <w:hideMark/>
          </w:tcPr>
          <w:p w14:paraId="7F63FA32" w14:textId="77777777" w:rsidR="00BF6B4B" w:rsidRPr="000259B9" w:rsidRDefault="00BF6B4B" w:rsidP="00293440">
            <w:pPr>
              <w:pStyle w:val="Sinespaciado"/>
              <w:rPr>
                <w:rFonts w:ascii="Arial" w:hAnsi="Arial" w:cs="Arial"/>
                <w:b/>
                <w:bCs/>
                <w:sz w:val="24"/>
                <w:szCs w:val="24"/>
                <w:lang w:val="es-ES" w:eastAsia="es-MX"/>
              </w:rPr>
            </w:pPr>
            <w:r w:rsidRPr="000259B9">
              <w:rPr>
                <w:rFonts w:ascii="Arial" w:eastAsia="Times New Roman" w:hAnsi="Arial" w:cs="Arial"/>
                <w:b/>
                <w:bCs/>
                <w:sz w:val="24"/>
                <w:szCs w:val="24"/>
                <w:lang w:val="es-ES" w:eastAsia="es-MX"/>
              </w:rPr>
              <w:t>Transferencia del Recurso Económico</w:t>
            </w:r>
          </w:p>
        </w:tc>
        <w:tc>
          <w:tcPr>
            <w:tcW w:w="4376" w:type="dxa"/>
            <w:shd w:val="clear" w:color="auto" w:fill="BFB1D0"/>
            <w:vAlign w:val="center"/>
            <w:hideMark/>
          </w:tcPr>
          <w:p w14:paraId="398256A9" w14:textId="7E92561C" w:rsidR="00BF6B4B" w:rsidRPr="000259B9" w:rsidRDefault="00BF6B4B" w:rsidP="00293440">
            <w:pPr>
              <w:jc w:val="center"/>
              <w:rPr>
                <w:rFonts w:ascii="Arial" w:hAnsi="Arial" w:cs="Arial"/>
                <w:bCs/>
                <w:lang w:eastAsia="es-MX"/>
              </w:rPr>
            </w:pPr>
            <w:r>
              <w:rPr>
                <w:rFonts w:ascii="Arial" w:hAnsi="Arial" w:cs="Arial"/>
                <w:bCs/>
                <w:lang w:eastAsia="es-MX"/>
              </w:rPr>
              <w:t>Octubre - noviembre</w:t>
            </w:r>
          </w:p>
        </w:tc>
      </w:tr>
    </w:tbl>
    <w:p w14:paraId="669840B0" w14:textId="2062D2BC" w:rsidR="002F6E32" w:rsidRDefault="002F6E32" w:rsidP="004E1448">
      <w:pPr>
        <w:jc w:val="both"/>
        <w:rPr>
          <w:rFonts w:ascii="Arial" w:hAnsi="Arial" w:cs="Arial"/>
          <w:b/>
          <w:bCs/>
          <w:lang w:eastAsia="es-MX"/>
        </w:rPr>
      </w:pPr>
    </w:p>
    <w:p w14:paraId="0A3B3876" w14:textId="77777777" w:rsidR="00BF6B4B" w:rsidRPr="000259B9" w:rsidRDefault="00BF6B4B" w:rsidP="004E1448">
      <w:pPr>
        <w:jc w:val="both"/>
        <w:rPr>
          <w:rFonts w:ascii="Arial" w:hAnsi="Arial" w:cs="Arial"/>
          <w:b/>
          <w:bCs/>
          <w:lang w:eastAsia="es-MX"/>
        </w:rPr>
      </w:pPr>
    </w:p>
    <w:p w14:paraId="79F67EF2" w14:textId="77777777" w:rsidR="00BD5955" w:rsidRPr="000259B9" w:rsidRDefault="00BD5955" w:rsidP="004E1448">
      <w:pPr>
        <w:jc w:val="both"/>
        <w:rPr>
          <w:rFonts w:ascii="Arial" w:hAnsi="Arial" w:cs="Arial"/>
          <w:b/>
          <w:bCs/>
          <w:lang w:eastAsia="es-MX"/>
        </w:rPr>
      </w:pPr>
      <w:r w:rsidRPr="000259B9">
        <w:rPr>
          <w:rFonts w:ascii="Arial" w:hAnsi="Arial" w:cs="Arial"/>
          <w:b/>
          <w:bCs/>
          <w:lang w:eastAsia="es-MX"/>
        </w:rPr>
        <w:t>1</w:t>
      </w:r>
      <w:r w:rsidR="00171B7D" w:rsidRPr="000259B9">
        <w:rPr>
          <w:rFonts w:ascii="Arial" w:hAnsi="Arial" w:cs="Arial"/>
          <w:b/>
          <w:bCs/>
          <w:lang w:eastAsia="es-MX"/>
        </w:rPr>
        <w:t>4</w:t>
      </w:r>
      <w:r w:rsidRPr="000259B9">
        <w:rPr>
          <w:rFonts w:ascii="Arial" w:hAnsi="Arial" w:cs="Arial"/>
          <w:b/>
          <w:bCs/>
          <w:lang w:eastAsia="es-MX"/>
        </w:rPr>
        <w:t xml:space="preserve">. ANEXOS </w:t>
      </w:r>
    </w:p>
    <w:p w14:paraId="0070F00C" w14:textId="77777777" w:rsidR="00BD5955" w:rsidRPr="000259B9" w:rsidRDefault="00BD5955" w:rsidP="004E1448">
      <w:pPr>
        <w:jc w:val="both"/>
        <w:rPr>
          <w:rFonts w:ascii="Arial" w:hAnsi="Arial" w:cs="Arial"/>
          <w:lang w:eastAsia="es-MX"/>
        </w:rPr>
      </w:pPr>
      <w:r w:rsidRPr="000259B9">
        <w:rPr>
          <w:rFonts w:ascii="Arial" w:hAnsi="Arial" w:cs="Arial"/>
          <w:lang w:eastAsia="es-MX"/>
        </w:rPr>
        <w:t xml:space="preserve">Los anexos que se relacionan a continuación forman parte integrante de la presente Convocatoria: </w:t>
      </w:r>
    </w:p>
    <w:p w14:paraId="07B59FA8" w14:textId="77777777" w:rsidR="004A098A" w:rsidRPr="000259B9" w:rsidRDefault="004A098A" w:rsidP="004E1448">
      <w:pPr>
        <w:numPr>
          <w:ilvl w:val="0"/>
          <w:numId w:val="5"/>
        </w:numPr>
        <w:ind w:left="714" w:hanging="357"/>
        <w:jc w:val="both"/>
        <w:rPr>
          <w:rStyle w:val="Hipervnculo"/>
          <w:rFonts w:ascii="Arial" w:hAnsi="Arial" w:cs="Arial"/>
          <w:color w:val="auto"/>
          <w:lang w:eastAsia="es-MX"/>
        </w:rPr>
      </w:pPr>
      <w:r w:rsidRPr="000259B9">
        <w:rPr>
          <w:rStyle w:val="Hipervnculo"/>
          <w:rFonts w:ascii="Arial" w:hAnsi="Arial" w:cs="Arial"/>
          <w:color w:val="auto"/>
          <w:lang w:eastAsia="es-MX"/>
        </w:rPr>
        <w:t>Guía de Captura de Solicitudes</w:t>
      </w:r>
      <w:r w:rsidRPr="000259B9">
        <w:rPr>
          <w:rStyle w:val="Hipervnculo"/>
          <w:rFonts w:ascii="Arial" w:hAnsi="Arial" w:cs="Arial"/>
          <w:color w:val="auto"/>
        </w:rPr>
        <w:t xml:space="preserve"> Mujeres Indígenas</w:t>
      </w:r>
    </w:p>
    <w:p w14:paraId="5DBA9259" w14:textId="77777777" w:rsidR="004A098A" w:rsidRPr="000259B9" w:rsidRDefault="004A098A" w:rsidP="004E1448">
      <w:pPr>
        <w:numPr>
          <w:ilvl w:val="0"/>
          <w:numId w:val="5"/>
        </w:numPr>
        <w:ind w:left="714" w:hanging="357"/>
        <w:jc w:val="both"/>
        <w:rPr>
          <w:rFonts w:ascii="Arial" w:hAnsi="Arial" w:cs="Arial"/>
          <w:u w:val="single"/>
          <w:lang w:eastAsia="es-MX"/>
        </w:rPr>
      </w:pPr>
      <w:r w:rsidRPr="000259B9">
        <w:rPr>
          <w:rFonts w:ascii="Arial" w:hAnsi="Arial" w:cs="Arial"/>
          <w:u w:val="single"/>
          <w:lang w:eastAsia="es-MX"/>
        </w:rPr>
        <w:t>Formato de Solicitud de Apoyo Complementario</w:t>
      </w:r>
    </w:p>
    <w:p w14:paraId="598D4D04" w14:textId="77777777" w:rsidR="004A098A" w:rsidRPr="000259B9" w:rsidRDefault="003816B8" w:rsidP="004E1448">
      <w:pPr>
        <w:pStyle w:val="Prrafodelista"/>
        <w:numPr>
          <w:ilvl w:val="0"/>
          <w:numId w:val="9"/>
        </w:numPr>
        <w:ind w:left="714" w:hanging="357"/>
        <w:contextualSpacing/>
        <w:jc w:val="both"/>
        <w:rPr>
          <w:rStyle w:val="Hipervnculo"/>
          <w:rFonts w:ascii="Arial" w:hAnsi="Arial" w:cs="Arial"/>
          <w:color w:val="auto"/>
          <w:u w:val="none"/>
        </w:rPr>
      </w:pPr>
      <w:r w:rsidRPr="000259B9">
        <w:rPr>
          <w:rStyle w:val="Hipervnculo"/>
          <w:rFonts w:ascii="Arial" w:hAnsi="Arial" w:cs="Arial"/>
          <w:color w:val="auto"/>
        </w:rPr>
        <w:t>Formato para Presentación de Constancia de Registro de Tema de I</w:t>
      </w:r>
      <w:r w:rsidR="004A098A" w:rsidRPr="000259B9">
        <w:rPr>
          <w:rStyle w:val="Hipervnculo"/>
          <w:rFonts w:ascii="Arial" w:hAnsi="Arial" w:cs="Arial"/>
          <w:color w:val="auto"/>
        </w:rPr>
        <w:t>nvestigación (Apoyo2)</w:t>
      </w:r>
    </w:p>
    <w:p w14:paraId="1CD06B2C" w14:textId="77777777" w:rsidR="004A098A" w:rsidRPr="000259B9" w:rsidRDefault="004A098A" w:rsidP="004E1448">
      <w:pPr>
        <w:pStyle w:val="Prrafodelista"/>
        <w:numPr>
          <w:ilvl w:val="0"/>
          <w:numId w:val="9"/>
        </w:numPr>
        <w:ind w:left="714" w:hanging="357"/>
        <w:contextualSpacing/>
        <w:jc w:val="both"/>
        <w:rPr>
          <w:rStyle w:val="Hipervnculo"/>
          <w:rFonts w:ascii="Arial" w:hAnsi="Arial" w:cs="Arial"/>
          <w:color w:val="auto"/>
          <w:u w:val="none"/>
        </w:rPr>
      </w:pPr>
      <w:r w:rsidRPr="000259B9">
        <w:rPr>
          <w:rStyle w:val="Hipervnculo"/>
          <w:rFonts w:ascii="Arial" w:hAnsi="Arial" w:cs="Arial"/>
          <w:color w:val="auto"/>
        </w:rPr>
        <w:lastRenderedPageBreak/>
        <w:t>Formato Documento Oficial (Apoyo 2)</w:t>
      </w:r>
    </w:p>
    <w:p w14:paraId="02AC2CDD" w14:textId="77777777" w:rsidR="004A098A" w:rsidRPr="000259B9" w:rsidRDefault="003816B8" w:rsidP="004E1448">
      <w:pPr>
        <w:numPr>
          <w:ilvl w:val="0"/>
          <w:numId w:val="5"/>
        </w:numPr>
        <w:ind w:left="714" w:hanging="357"/>
        <w:jc w:val="both"/>
        <w:rPr>
          <w:rFonts w:ascii="Arial" w:hAnsi="Arial" w:cs="Arial"/>
          <w:u w:val="single"/>
          <w:lang w:eastAsia="en-US"/>
        </w:rPr>
      </w:pPr>
      <w:r w:rsidRPr="000259B9">
        <w:rPr>
          <w:rStyle w:val="Hipervnculo"/>
          <w:rFonts w:ascii="Arial" w:hAnsi="Arial" w:cs="Arial"/>
          <w:color w:val="auto"/>
          <w:lang w:eastAsia="es-MX"/>
        </w:rPr>
        <w:t>Formato para Presentación de Presupuesto para Gastos de Trámites de T</w:t>
      </w:r>
      <w:r w:rsidR="004A098A" w:rsidRPr="000259B9">
        <w:rPr>
          <w:rStyle w:val="Hipervnculo"/>
          <w:rFonts w:ascii="Arial" w:hAnsi="Arial" w:cs="Arial"/>
          <w:color w:val="auto"/>
          <w:lang w:eastAsia="es-MX"/>
        </w:rPr>
        <w:t>itulación (Apoyo 3)</w:t>
      </w:r>
      <w:r w:rsidR="004A098A" w:rsidRPr="000259B9">
        <w:rPr>
          <w:rStyle w:val="Hipervnculo"/>
          <w:rFonts w:ascii="Arial" w:hAnsi="Arial" w:cs="Arial"/>
          <w:color w:val="auto"/>
        </w:rPr>
        <w:t>.</w:t>
      </w:r>
      <w:r w:rsidR="004A098A" w:rsidRPr="000259B9">
        <w:rPr>
          <w:rFonts w:ascii="Arial" w:hAnsi="Arial" w:cs="Arial"/>
          <w:bCs/>
          <w:lang w:eastAsia="es-MX"/>
        </w:rPr>
        <w:t xml:space="preserve"> </w:t>
      </w:r>
    </w:p>
    <w:p w14:paraId="2241BE67" w14:textId="77777777" w:rsidR="004A098A" w:rsidRPr="000259B9" w:rsidRDefault="004A098A" w:rsidP="004E1448">
      <w:pPr>
        <w:numPr>
          <w:ilvl w:val="0"/>
          <w:numId w:val="5"/>
        </w:numPr>
        <w:ind w:left="714" w:hanging="357"/>
        <w:jc w:val="both"/>
        <w:rPr>
          <w:rStyle w:val="Hipervnculo"/>
          <w:rFonts w:ascii="Arial" w:hAnsi="Arial" w:cs="Arial"/>
          <w:color w:val="auto"/>
        </w:rPr>
      </w:pPr>
      <w:r w:rsidRPr="000259B9">
        <w:rPr>
          <w:rStyle w:val="Hipervnculo"/>
          <w:rFonts w:ascii="Arial" w:hAnsi="Arial" w:cs="Arial"/>
          <w:color w:val="auto"/>
          <w:lang w:eastAsia="es-MX"/>
        </w:rPr>
        <w:t xml:space="preserve">Formato </w:t>
      </w:r>
      <w:r w:rsidRPr="000259B9">
        <w:rPr>
          <w:rFonts w:ascii="Arial" w:hAnsi="Arial" w:cs="Arial"/>
          <w:bCs/>
          <w:u w:val="single"/>
          <w:lang w:eastAsia="es-MX"/>
        </w:rPr>
        <w:t>de Proyecto Productivo Social (Apoyo 4)</w:t>
      </w:r>
    </w:p>
    <w:p w14:paraId="4F323E06" w14:textId="1CF1C942" w:rsidR="004E1448" w:rsidRDefault="004E1448" w:rsidP="004E1448">
      <w:pPr>
        <w:rPr>
          <w:rFonts w:ascii="Arial" w:hAnsi="Arial" w:cs="Arial"/>
          <w:b/>
          <w:bCs/>
          <w:lang w:eastAsia="es-MX"/>
        </w:rPr>
      </w:pPr>
    </w:p>
    <w:p w14:paraId="02C299E9" w14:textId="77777777" w:rsidR="00BF6B4B" w:rsidRPr="000259B9" w:rsidRDefault="00BF6B4B" w:rsidP="004E1448">
      <w:pPr>
        <w:rPr>
          <w:rFonts w:ascii="Arial" w:hAnsi="Arial" w:cs="Arial"/>
          <w:b/>
          <w:bCs/>
          <w:lang w:eastAsia="es-MX"/>
        </w:rPr>
      </w:pPr>
    </w:p>
    <w:p w14:paraId="55825D65" w14:textId="77777777" w:rsidR="00BD5955" w:rsidRPr="000259B9" w:rsidRDefault="00BD5955" w:rsidP="004E1448">
      <w:pPr>
        <w:rPr>
          <w:rFonts w:ascii="Arial" w:hAnsi="Arial" w:cs="Arial"/>
          <w:b/>
          <w:bCs/>
          <w:lang w:eastAsia="es-MX"/>
        </w:rPr>
      </w:pPr>
      <w:r w:rsidRPr="000259B9">
        <w:rPr>
          <w:rFonts w:ascii="Arial" w:hAnsi="Arial" w:cs="Arial"/>
          <w:b/>
          <w:bCs/>
          <w:lang w:eastAsia="es-MX"/>
        </w:rPr>
        <w:t>1</w:t>
      </w:r>
      <w:r w:rsidR="00171B7D" w:rsidRPr="000259B9">
        <w:rPr>
          <w:rFonts w:ascii="Arial" w:hAnsi="Arial" w:cs="Arial"/>
          <w:b/>
          <w:bCs/>
          <w:lang w:eastAsia="es-MX"/>
        </w:rPr>
        <w:t>5</w:t>
      </w:r>
      <w:r w:rsidRPr="000259B9">
        <w:rPr>
          <w:rFonts w:ascii="Arial" w:hAnsi="Arial" w:cs="Arial"/>
          <w:b/>
          <w:bCs/>
          <w:lang w:eastAsia="es-MX"/>
        </w:rPr>
        <w:t xml:space="preserve">. </w:t>
      </w:r>
      <w:r w:rsidR="00543EB7" w:rsidRPr="000259B9">
        <w:rPr>
          <w:rFonts w:ascii="Arial" w:hAnsi="Arial" w:cs="Arial"/>
          <w:b/>
          <w:bCs/>
          <w:lang w:eastAsia="es-MX"/>
        </w:rPr>
        <w:t>PRINCIPIOS</w:t>
      </w:r>
    </w:p>
    <w:p w14:paraId="0545D724" w14:textId="77777777" w:rsidR="004E1448" w:rsidRPr="000259B9" w:rsidRDefault="004E1448" w:rsidP="004E1448">
      <w:pPr>
        <w:rPr>
          <w:rFonts w:ascii="Arial" w:hAnsi="Arial" w:cs="Arial"/>
          <w:lang w:eastAsia="es-MX"/>
        </w:rPr>
      </w:pPr>
    </w:p>
    <w:p w14:paraId="635B45AF" w14:textId="77777777" w:rsidR="004E1448" w:rsidRPr="000259B9" w:rsidRDefault="004E1448" w:rsidP="004E1448">
      <w:pPr>
        <w:rPr>
          <w:rFonts w:ascii="Arial" w:hAnsi="Arial" w:cs="Arial"/>
          <w:b/>
          <w:lang w:eastAsia="es-MX"/>
        </w:rPr>
      </w:pPr>
      <w:r w:rsidRPr="000259B9">
        <w:rPr>
          <w:rFonts w:ascii="Arial" w:hAnsi="Arial" w:cs="Arial"/>
          <w:b/>
          <w:lang w:eastAsia="es-MX"/>
        </w:rPr>
        <w:t>EQUIDAD Y NO DISCRIMINACIÓN</w:t>
      </w:r>
    </w:p>
    <w:p w14:paraId="3F8D40F6" w14:textId="77777777" w:rsidR="004E1448" w:rsidRPr="000259B9" w:rsidRDefault="004E1448" w:rsidP="004E1448">
      <w:pPr>
        <w:rPr>
          <w:rFonts w:ascii="Arial" w:hAnsi="Arial" w:cs="Arial"/>
          <w:lang w:eastAsia="es-MX"/>
        </w:rPr>
      </w:pPr>
    </w:p>
    <w:p w14:paraId="2901F6E9" w14:textId="77777777" w:rsidR="00BD5955" w:rsidRPr="000259B9" w:rsidRDefault="00BD5955" w:rsidP="004E1448">
      <w:pPr>
        <w:jc w:val="both"/>
        <w:rPr>
          <w:rFonts w:ascii="Arial" w:hAnsi="Arial" w:cs="Arial"/>
          <w:bCs/>
          <w:lang w:val="es-MX" w:eastAsia="es-MX"/>
        </w:rPr>
      </w:pPr>
      <w:r w:rsidRPr="000259B9">
        <w:rPr>
          <w:rFonts w:ascii="Arial" w:hAnsi="Arial" w:cs="Arial"/>
          <w:bCs/>
          <w:lang w:val="es-MX" w:eastAsia="es-MX"/>
        </w:rPr>
        <w:t>De conformidad con lo establecido en el Artículo 3 de la Ley Federal para Prevenir y Eliminar la Discriminación, el CONACYT manifiesta que los requisitos y preferencias indicados en la presente Convocatoria, los criterios establecidos en el apartado</w:t>
      </w:r>
      <w:r w:rsidR="00F6462C" w:rsidRPr="000259B9">
        <w:rPr>
          <w:rFonts w:ascii="Arial" w:hAnsi="Arial" w:cs="Arial"/>
          <w:bCs/>
          <w:lang w:val="es-MX" w:eastAsia="es-MX"/>
        </w:rPr>
        <w:t>s</w:t>
      </w:r>
      <w:r w:rsidRPr="000259B9">
        <w:rPr>
          <w:rFonts w:ascii="Arial" w:hAnsi="Arial" w:cs="Arial"/>
          <w:bCs/>
          <w:lang w:val="es-MX" w:eastAsia="es-MX"/>
        </w:rPr>
        <w:t xml:space="preserve"> </w:t>
      </w:r>
      <w:r w:rsidRPr="000259B9">
        <w:rPr>
          <w:rFonts w:ascii="Arial" w:hAnsi="Arial" w:cs="Arial"/>
          <w:bCs/>
          <w:i/>
          <w:iCs/>
          <w:lang w:val="es-MX" w:eastAsia="es-MX"/>
        </w:rPr>
        <w:t xml:space="preserve">Selección y Evaluación </w:t>
      </w:r>
      <w:r w:rsidRPr="000259B9">
        <w:rPr>
          <w:rFonts w:ascii="Arial" w:hAnsi="Arial" w:cs="Arial"/>
          <w:bCs/>
          <w:lang w:val="es-MX" w:eastAsia="es-MX"/>
        </w:rPr>
        <w:t>y la disponibilidad presupuestal del CONACYT</w:t>
      </w:r>
      <w:r w:rsidRPr="000259B9">
        <w:rPr>
          <w:rFonts w:ascii="Arial" w:hAnsi="Arial" w:cs="Arial"/>
          <w:bCs/>
          <w:i/>
          <w:iCs/>
          <w:lang w:val="es-MX" w:eastAsia="es-MX"/>
        </w:rPr>
        <w:t xml:space="preserve">, </w:t>
      </w:r>
      <w:r w:rsidRPr="000259B9">
        <w:rPr>
          <w:rFonts w:ascii="Arial" w:hAnsi="Arial" w:cs="Arial"/>
          <w:bCs/>
          <w:lang w:val="es-MX" w:eastAsia="es-MX"/>
        </w:rPr>
        <w:t>constituyen los únicos elementos a tener en cuenta en el proceso de evaluación y selección de Aspirantes, sin que influyan o intervengan elementos de diferenciación por raza, religión, edad, género, preferencia sexual, capacidades diferentes u otra manifestación de discriminación.</w:t>
      </w:r>
    </w:p>
    <w:p w14:paraId="4B69FE71" w14:textId="77777777" w:rsidR="004E1448" w:rsidRPr="000259B9" w:rsidRDefault="004E1448" w:rsidP="004E1448">
      <w:pPr>
        <w:jc w:val="both"/>
        <w:rPr>
          <w:rFonts w:ascii="Arial" w:hAnsi="Arial" w:cs="Arial"/>
          <w:bCs/>
          <w:lang w:val="es-MX" w:eastAsia="es-MX"/>
        </w:rPr>
      </w:pPr>
    </w:p>
    <w:p w14:paraId="3C531EED" w14:textId="77777777" w:rsidR="00543EB7" w:rsidRPr="000259B9" w:rsidRDefault="00543EB7" w:rsidP="004E1448">
      <w:pPr>
        <w:jc w:val="both"/>
        <w:rPr>
          <w:rFonts w:ascii="Arial" w:hAnsi="Arial" w:cs="Arial"/>
          <w:bCs/>
          <w:lang w:val="es-MX" w:eastAsia="es-MX"/>
        </w:rPr>
      </w:pPr>
      <w:r w:rsidRPr="000259B9">
        <w:rPr>
          <w:rFonts w:ascii="Arial" w:hAnsi="Arial" w:cs="Arial"/>
          <w:bCs/>
          <w:lang w:val="es-MX" w:eastAsia="es-MX"/>
        </w:rPr>
        <w:t>La selección de instituciones, programas, proyectos y personas destinatarios de los apoyos del CONACYT se realizan mediante procedimientos competitivos, eficientes, equitativos, transparentes y públicos, sustentados en méritos y calidad; los apoyos que se otorgan están sujetos a procesos de evaluación, selección, formalización y seguimiento, en términos del marco normativo que corresponde a cada programa, por tanto, el CONACYT, en la asignación de recursos a los beneficiarios, se obliga a no discriminar a los proponentes por ningún motivo o condición social.</w:t>
      </w:r>
    </w:p>
    <w:p w14:paraId="5BD636D3" w14:textId="77777777" w:rsidR="004E1448" w:rsidRPr="000259B9" w:rsidRDefault="004E1448" w:rsidP="004E1448">
      <w:pPr>
        <w:widowControl w:val="0"/>
        <w:ind w:right="202"/>
        <w:jc w:val="both"/>
        <w:rPr>
          <w:rFonts w:ascii="Arial" w:hAnsi="Arial" w:cs="Arial"/>
          <w:bCs/>
          <w:lang w:val="es-MX" w:eastAsia="es-MX"/>
        </w:rPr>
      </w:pPr>
    </w:p>
    <w:p w14:paraId="4402167E" w14:textId="77777777" w:rsidR="004E1448" w:rsidRPr="000259B9" w:rsidRDefault="004E1448" w:rsidP="004E1448">
      <w:pPr>
        <w:widowControl w:val="0"/>
        <w:ind w:right="202"/>
        <w:jc w:val="both"/>
        <w:rPr>
          <w:rFonts w:ascii="Arial" w:hAnsi="Arial" w:cs="Arial"/>
          <w:b/>
        </w:rPr>
      </w:pPr>
      <w:r w:rsidRPr="000259B9">
        <w:rPr>
          <w:rFonts w:ascii="Arial" w:hAnsi="Arial" w:cs="Arial"/>
          <w:b/>
        </w:rPr>
        <w:t>TRANSPARENCIA, EFICIENCIA, EFICACIA, ECONOMÍA Y HONRADEZ</w:t>
      </w:r>
    </w:p>
    <w:p w14:paraId="1F25B173" w14:textId="77777777" w:rsidR="004E1448" w:rsidRPr="000259B9" w:rsidRDefault="004E1448" w:rsidP="004E1448">
      <w:pPr>
        <w:widowControl w:val="0"/>
        <w:ind w:right="202"/>
        <w:jc w:val="both"/>
        <w:rPr>
          <w:rFonts w:ascii="Arial" w:hAnsi="Arial" w:cs="Arial"/>
          <w:b/>
        </w:rPr>
      </w:pPr>
    </w:p>
    <w:p w14:paraId="04153BCF" w14:textId="77777777" w:rsidR="004E1448" w:rsidRPr="000259B9" w:rsidRDefault="004E1448" w:rsidP="004E1448">
      <w:pPr>
        <w:widowControl w:val="0"/>
        <w:ind w:right="202"/>
        <w:jc w:val="both"/>
        <w:rPr>
          <w:rFonts w:ascii="Arial" w:hAnsi="Arial" w:cs="Arial"/>
        </w:rPr>
      </w:pPr>
      <w:r w:rsidRPr="000259B9">
        <w:rPr>
          <w:rFonts w:ascii="Arial" w:hAnsi="Arial" w:cs="Arial"/>
        </w:rPr>
        <w:t>Es una obligación del gobierno federal y sus servidores públicos administrar los recursos económicos de que dispongan con transparencia, eficiencia, eficacia, economía y honradez, satisfaciendo los objetivos a los que estén destinados.</w:t>
      </w:r>
    </w:p>
    <w:p w14:paraId="3DA41C10" w14:textId="77777777" w:rsidR="004E1448" w:rsidRPr="000259B9" w:rsidRDefault="004E1448" w:rsidP="004E1448">
      <w:pPr>
        <w:widowControl w:val="0"/>
        <w:ind w:right="202"/>
        <w:jc w:val="both"/>
        <w:rPr>
          <w:rFonts w:ascii="Arial" w:hAnsi="Arial" w:cs="Arial"/>
        </w:rPr>
      </w:pPr>
    </w:p>
    <w:p w14:paraId="5BD55D90" w14:textId="77777777" w:rsidR="004E1448" w:rsidRPr="000259B9" w:rsidRDefault="004E1448" w:rsidP="004E1448">
      <w:pPr>
        <w:widowControl w:val="0"/>
        <w:ind w:right="202"/>
        <w:jc w:val="both"/>
        <w:rPr>
          <w:rFonts w:ascii="Arial" w:hAnsi="Arial" w:cs="Arial"/>
        </w:rPr>
      </w:pPr>
      <w:r w:rsidRPr="000259B9">
        <w:rPr>
          <w:rFonts w:ascii="Arial" w:hAnsi="Arial" w:cs="Arial"/>
        </w:rPr>
        <w:t>Igualmente, los sujetos de apoyo o beneficiarios deberán observar dichos principios, administrando los apoyos que le son otorgados para el debido cumplimiento de los fines y productos esperados planteados en los proyectos.</w:t>
      </w:r>
    </w:p>
    <w:p w14:paraId="23734FA8" w14:textId="77777777" w:rsidR="004E1448" w:rsidRPr="000259B9" w:rsidRDefault="004E1448" w:rsidP="004E1448">
      <w:pPr>
        <w:widowControl w:val="0"/>
        <w:ind w:left="284" w:right="202"/>
        <w:jc w:val="both"/>
        <w:rPr>
          <w:rFonts w:ascii="Arial" w:hAnsi="Arial" w:cs="Arial"/>
        </w:rPr>
      </w:pPr>
    </w:p>
    <w:p w14:paraId="19C39A8E" w14:textId="77777777" w:rsidR="004E1448" w:rsidRPr="000259B9" w:rsidRDefault="004E1448" w:rsidP="004E1448">
      <w:pPr>
        <w:jc w:val="both"/>
        <w:rPr>
          <w:rFonts w:ascii="Arial" w:hAnsi="Arial" w:cs="Arial"/>
        </w:rPr>
      </w:pPr>
      <w:r w:rsidRPr="000259B9">
        <w:rPr>
          <w:rFonts w:ascii="Arial" w:hAnsi="Arial" w:cs="Arial"/>
        </w:rPr>
        <w:t xml:space="preserve">Para tal efecto, deberán presentar los informes que se señalen en el </w:t>
      </w:r>
      <w:r w:rsidR="007E0479" w:rsidRPr="000259B9">
        <w:rPr>
          <w:rFonts w:ascii="Arial" w:hAnsi="Arial" w:cs="Arial"/>
          <w:bCs/>
          <w:lang w:eastAsia="es-MX"/>
        </w:rPr>
        <w:t>Convenio de Asignación de Apoyo Complementario</w:t>
      </w:r>
      <w:r w:rsidRPr="000259B9">
        <w:rPr>
          <w:rFonts w:ascii="Arial" w:hAnsi="Arial" w:cs="Arial"/>
        </w:rPr>
        <w:t xml:space="preserve"> o demás disposiciones aplicables. </w:t>
      </w:r>
    </w:p>
    <w:p w14:paraId="000CE7BF" w14:textId="77777777" w:rsidR="004E1448" w:rsidRPr="000259B9" w:rsidRDefault="004E1448" w:rsidP="004E1448">
      <w:pPr>
        <w:ind w:left="284"/>
        <w:jc w:val="both"/>
        <w:rPr>
          <w:rFonts w:ascii="Arial" w:hAnsi="Arial" w:cs="Arial"/>
        </w:rPr>
      </w:pPr>
    </w:p>
    <w:p w14:paraId="0A2339AC" w14:textId="77777777" w:rsidR="004E1448" w:rsidRPr="000259B9" w:rsidRDefault="004E1448" w:rsidP="004E1448">
      <w:pPr>
        <w:jc w:val="both"/>
        <w:rPr>
          <w:rFonts w:ascii="Arial" w:hAnsi="Arial" w:cs="Arial"/>
        </w:rPr>
      </w:pPr>
      <w:r w:rsidRPr="000259B9">
        <w:rPr>
          <w:rFonts w:ascii="Arial" w:hAnsi="Arial" w:cs="Arial"/>
        </w:rPr>
        <w:lastRenderedPageBreak/>
        <w:t>Cualquier incumplimiento a dichos principios será motivo de cancelación del apoyo.</w:t>
      </w:r>
    </w:p>
    <w:p w14:paraId="04682034" w14:textId="77777777" w:rsidR="004E1448" w:rsidRPr="000259B9" w:rsidRDefault="004E1448" w:rsidP="004E1448">
      <w:pPr>
        <w:ind w:left="284"/>
        <w:jc w:val="both"/>
        <w:rPr>
          <w:rFonts w:ascii="Arial" w:hAnsi="Arial" w:cs="Arial"/>
        </w:rPr>
      </w:pPr>
    </w:p>
    <w:p w14:paraId="29A82C2C" w14:textId="77777777" w:rsidR="004E1448" w:rsidRPr="000259B9" w:rsidRDefault="004E1448" w:rsidP="004E1448">
      <w:pPr>
        <w:pStyle w:val="Ttulo2"/>
        <w:numPr>
          <w:ilvl w:val="0"/>
          <w:numId w:val="0"/>
        </w:numPr>
        <w:spacing w:before="0" w:line="240" w:lineRule="auto"/>
        <w:rPr>
          <w:rFonts w:ascii="Arial" w:hAnsi="Arial" w:cs="Arial"/>
          <w:sz w:val="24"/>
          <w:szCs w:val="24"/>
        </w:rPr>
      </w:pPr>
      <w:bookmarkStart w:id="0" w:name="_Toc436308029"/>
      <w:bookmarkStart w:id="1" w:name="_Toc436320494"/>
      <w:bookmarkStart w:id="2" w:name="_Toc436320896"/>
      <w:r w:rsidRPr="000259B9">
        <w:rPr>
          <w:rFonts w:ascii="Arial" w:hAnsi="Arial" w:cs="Arial"/>
          <w:sz w:val="24"/>
          <w:szCs w:val="24"/>
        </w:rPr>
        <w:t>CONFIDENCIALIDAD Y MANEJO DE LA INFORMACIÓN</w:t>
      </w:r>
      <w:bookmarkEnd w:id="0"/>
      <w:bookmarkEnd w:id="1"/>
      <w:bookmarkEnd w:id="2"/>
      <w:r w:rsidRPr="000259B9">
        <w:rPr>
          <w:rFonts w:ascii="Arial" w:hAnsi="Arial" w:cs="Arial"/>
          <w:sz w:val="24"/>
          <w:szCs w:val="24"/>
        </w:rPr>
        <w:t xml:space="preserve"> </w:t>
      </w:r>
    </w:p>
    <w:p w14:paraId="33B36DFE" w14:textId="77777777" w:rsidR="004E1448" w:rsidRPr="000259B9" w:rsidRDefault="004E1448" w:rsidP="004E1448">
      <w:pPr>
        <w:autoSpaceDE w:val="0"/>
        <w:autoSpaceDN w:val="0"/>
        <w:adjustRightInd w:val="0"/>
        <w:jc w:val="both"/>
        <w:rPr>
          <w:rFonts w:ascii="Arial" w:hAnsi="Arial" w:cs="Arial"/>
          <w:color w:val="000000"/>
        </w:rPr>
      </w:pPr>
    </w:p>
    <w:p w14:paraId="058F8105" w14:textId="725E5ADB" w:rsidR="004E1448" w:rsidRPr="000259B9" w:rsidRDefault="004E1448" w:rsidP="004E1448">
      <w:pPr>
        <w:autoSpaceDE w:val="0"/>
        <w:autoSpaceDN w:val="0"/>
        <w:adjustRightInd w:val="0"/>
        <w:jc w:val="both"/>
        <w:rPr>
          <w:rFonts w:ascii="Arial" w:hAnsi="Arial" w:cs="Arial"/>
          <w:color w:val="000000"/>
        </w:rPr>
      </w:pPr>
      <w:r w:rsidRPr="000259B9">
        <w:rPr>
          <w:rFonts w:ascii="Arial" w:hAnsi="Arial" w:cs="Arial"/>
          <w:color w:val="000000"/>
        </w:rPr>
        <w:t>La información que se reciba con motivo de la presente Convocatoria está sujeta a lo dispuesto por la Ley Federal de Transparencia y Acceso a la Información Pública, por lo que será considerada pública.</w:t>
      </w:r>
      <w:r w:rsidRPr="000259B9">
        <w:rPr>
          <w:rFonts w:ascii="Arial" w:hAnsi="Arial" w:cs="Arial"/>
        </w:rPr>
        <w:t xml:space="preserve"> En aquellos casos en que se entregue al CONACYT información confidencial, reservada o comercial reservada, deberá manifestarse dicho carácter por escrito, en donde se deberá identificar los documentos o las secciones de éstos que contengan información sensible, incluyendo el motivo por el que consideran que tiene ese carácter. Ello con independencia de la clasificación de los datos personales, en términos de los artículos 3 y 18 de la citada ley, como información confidencial.</w:t>
      </w:r>
      <w:r w:rsidRPr="000259B9">
        <w:rPr>
          <w:rFonts w:ascii="Arial" w:hAnsi="Arial" w:cs="Arial"/>
          <w:color w:val="000000"/>
        </w:rPr>
        <w:t xml:space="preserve"> </w:t>
      </w:r>
    </w:p>
    <w:p w14:paraId="6D5544D3" w14:textId="77777777" w:rsidR="004E1448" w:rsidRPr="000259B9" w:rsidRDefault="004E1448" w:rsidP="004E1448">
      <w:pPr>
        <w:autoSpaceDE w:val="0"/>
        <w:autoSpaceDN w:val="0"/>
        <w:adjustRightInd w:val="0"/>
        <w:jc w:val="both"/>
        <w:rPr>
          <w:rFonts w:ascii="Arial" w:hAnsi="Arial" w:cs="Arial"/>
          <w:color w:val="000000"/>
        </w:rPr>
      </w:pPr>
    </w:p>
    <w:p w14:paraId="7B3E52B4" w14:textId="77777777" w:rsidR="004E1448" w:rsidRPr="000259B9" w:rsidRDefault="004E1448" w:rsidP="004E1448">
      <w:pPr>
        <w:autoSpaceDE w:val="0"/>
        <w:autoSpaceDN w:val="0"/>
        <w:adjustRightInd w:val="0"/>
        <w:jc w:val="both"/>
        <w:rPr>
          <w:rFonts w:ascii="Arial" w:hAnsi="Arial" w:cs="Arial"/>
          <w:color w:val="000000"/>
        </w:rPr>
      </w:pPr>
      <w:r w:rsidRPr="000259B9">
        <w:rPr>
          <w:rFonts w:ascii="Arial" w:hAnsi="Arial" w:cs="Arial"/>
          <w:color w:val="000000"/>
        </w:rPr>
        <w:t xml:space="preserve">La incorporación de información sensible o confidencial, y las consecuencias de su posible exposición a terceros será responsabilidad exclusiva del proponente, en caso de que el proponente no emita la especificación de información sensible o confidencial, ésta se considerará pública. Las personas que tengan bajo su custodia o tramitación, información confidencial, estarán obligados a mantenerla con esa calidad. Quienes incumplan con esta disposición serán sancionados de conformidad con lo dispuesto por las leyes penales y/o administrativas aplicables. </w:t>
      </w:r>
    </w:p>
    <w:p w14:paraId="20F7AD91" w14:textId="77777777" w:rsidR="004E1448" w:rsidRPr="000259B9" w:rsidRDefault="004E1448" w:rsidP="004E1448">
      <w:pPr>
        <w:jc w:val="both"/>
        <w:rPr>
          <w:rFonts w:ascii="Arial" w:hAnsi="Arial" w:cs="Arial"/>
          <w:color w:val="000000"/>
        </w:rPr>
      </w:pPr>
    </w:p>
    <w:p w14:paraId="58CA55FC" w14:textId="77777777" w:rsidR="004E1448" w:rsidRPr="000259B9" w:rsidRDefault="004E1448" w:rsidP="004E1448">
      <w:pPr>
        <w:jc w:val="both"/>
        <w:rPr>
          <w:rFonts w:ascii="Arial" w:hAnsi="Arial" w:cs="Arial"/>
          <w:color w:val="000000"/>
        </w:rPr>
      </w:pPr>
      <w:r w:rsidRPr="000259B9">
        <w:rPr>
          <w:rFonts w:ascii="Arial" w:hAnsi="Arial" w:cs="Arial"/>
          <w:color w:val="000000"/>
        </w:rPr>
        <w:t>El CONACYT establecerá los mecanismos necesarios para asegurar la confidencialidad de la información contenida en las propuestas presentadas, tanto en la fase de revisión como de seguimiento, siempre y cuando se considere información de carácter confidencial en términos del artículo 18 de la Ley Federal de Transparencia y Acceso a la Información Pública Gubernamental.</w:t>
      </w:r>
    </w:p>
    <w:p w14:paraId="65519B3B" w14:textId="77777777" w:rsidR="004E1448" w:rsidRPr="000259B9" w:rsidRDefault="004E1448" w:rsidP="004E1448">
      <w:pPr>
        <w:jc w:val="both"/>
        <w:rPr>
          <w:rFonts w:ascii="Arial" w:hAnsi="Arial" w:cs="Arial"/>
          <w:bCs/>
          <w:lang w:val="es-MX" w:eastAsia="es-MX"/>
        </w:rPr>
      </w:pPr>
    </w:p>
    <w:p w14:paraId="06BD1BDA" w14:textId="77777777" w:rsidR="00B12E2A" w:rsidRPr="000259B9" w:rsidRDefault="00B12E2A" w:rsidP="004E1448">
      <w:pPr>
        <w:jc w:val="both"/>
        <w:rPr>
          <w:rFonts w:ascii="Arial" w:hAnsi="Arial" w:cs="Arial"/>
          <w:bCs/>
          <w:lang w:val="es-MX" w:eastAsia="es-MX"/>
        </w:rPr>
      </w:pPr>
    </w:p>
    <w:p w14:paraId="1FE21F83" w14:textId="77777777" w:rsidR="00BD5955" w:rsidRPr="000259B9" w:rsidRDefault="00BD5955" w:rsidP="004E1448">
      <w:pPr>
        <w:rPr>
          <w:rFonts w:ascii="Arial" w:hAnsi="Arial" w:cs="Arial"/>
          <w:lang w:eastAsia="es-MX"/>
        </w:rPr>
      </w:pPr>
      <w:r w:rsidRPr="000259B9">
        <w:rPr>
          <w:rFonts w:ascii="Arial" w:hAnsi="Arial" w:cs="Arial"/>
          <w:b/>
          <w:bCs/>
          <w:lang w:eastAsia="es-MX"/>
        </w:rPr>
        <w:t>1</w:t>
      </w:r>
      <w:r w:rsidR="00171B7D" w:rsidRPr="000259B9">
        <w:rPr>
          <w:rFonts w:ascii="Arial" w:hAnsi="Arial" w:cs="Arial"/>
          <w:b/>
          <w:bCs/>
          <w:lang w:eastAsia="es-MX"/>
        </w:rPr>
        <w:t>6</w:t>
      </w:r>
      <w:r w:rsidRPr="000259B9">
        <w:rPr>
          <w:rFonts w:ascii="Arial" w:hAnsi="Arial" w:cs="Arial"/>
          <w:b/>
          <w:bCs/>
          <w:lang w:eastAsia="es-MX"/>
        </w:rPr>
        <w:t>. MAYOR INFORMACIÓN</w:t>
      </w:r>
    </w:p>
    <w:p w14:paraId="40DFA999" w14:textId="77777777" w:rsidR="00BD5955" w:rsidRPr="000259B9" w:rsidRDefault="00BD5955" w:rsidP="004E1448">
      <w:pPr>
        <w:rPr>
          <w:rFonts w:ascii="Arial" w:hAnsi="Arial" w:cs="Arial"/>
          <w:b/>
          <w:lang w:eastAsia="es-MX"/>
        </w:rPr>
      </w:pPr>
      <w:r w:rsidRPr="000259B9">
        <w:rPr>
          <w:rFonts w:ascii="Arial" w:hAnsi="Arial" w:cs="Arial"/>
          <w:b/>
          <w:lang w:eastAsia="es-MX"/>
        </w:rPr>
        <w:t xml:space="preserve">Apoyos Complementarios para Becarias CONACYT </w:t>
      </w:r>
    </w:p>
    <w:p w14:paraId="5F7A3795" w14:textId="77777777" w:rsidR="00BD5955" w:rsidRPr="000259B9" w:rsidRDefault="00BD5955" w:rsidP="004E1448">
      <w:pPr>
        <w:rPr>
          <w:rFonts w:ascii="Arial" w:hAnsi="Arial" w:cs="Arial"/>
          <w:lang w:eastAsia="es-MX"/>
        </w:rPr>
      </w:pPr>
      <w:r w:rsidRPr="000259B9">
        <w:rPr>
          <w:rFonts w:ascii="Arial" w:hAnsi="Arial" w:cs="Arial"/>
          <w:lang w:eastAsia="es-MX"/>
        </w:rPr>
        <w:t xml:space="preserve">Dirección de Vinculación </w:t>
      </w:r>
    </w:p>
    <w:p w14:paraId="6EB349A2" w14:textId="77777777" w:rsidR="00441711" w:rsidRPr="000259B9" w:rsidRDefault="00441711" w:rsidP="004E1448">
      <w:pPr>
        <w:rPr>
          <w:rFonts w:ascii="Arial" w:hAnsi="Arial" w:cs="Arial"/>
          <w:lang w:eastAsia="es-MX"/>
        </w:rPr>
      </w:pPr>
    </w:p>
    <w:p w14:paraId="6F1CCB61" w14:textId="77777777" w:rsidR="00B12E2A" w:rsidRPr="000259B9" w:rsidRDefault="00B12E2A" w:rsidP="004E1448">
      <w:pPr>
        <w:rPr>
          <w:rFonts w:ascii="Arial" w:hAnsi="Arial" w:cs="Arial"/>
          <w:lang w:eastAsia="es-MX"/>
        </w:rPr>
      </w:pPr>
    </w:p>
    <w:p w14:paraId="7A1520AA" w14:textId="77777777" w:rsidR="00BD5955" w:rsidRPr="000259B9" w:rsidRDefault="00BD5955" w:rsidP="004E1448">
      <w:pPr>
        <w:rPr>
          <w:rFonts w:ascii="Arial" w:hAnsi="Arial" w:cs="Arial"/>
          <w:b/>
          <w:lang w:eastAsia="es-MX"/>
        </w:rPr>
      </w:pPr>
      <w:r w:rsidRPr="000259B9">
        <w:rPr>
          <w:rFonts w:ascii="Arial" w:hAnsi="Arial" w:cs="Arial"/>
          <w:b/>
          <w:lang w:eastAsia="es-MX"/>
        </w:rPr>
        <w:t>Mtra. Josefina Raya López</w:t>
      </w:r>
    </w:p>
    <w:p w14:paraId="179309B4" w14:textId="77777777" w:rsidR="002C4813" w:rsidRPr="000259B9" w:rsidRDefault="002C4813" w:rsidP="004E1448">
      <w:pPr>
        <w:rPr>
          <w:rFonts w:ascii="Arial" w:hAnsi="Arial" w:cs="Arial"/>
          <w:b/>
          <w:lang w:eastAsia="es-MX"/>
        </w:rPr>
      </w:pPr>
      <w:r w:rsidRPr="000259B9">
        <w:rPr>
          <w:rFonts w:ascii="Arial" w:hAnsi="Arial" w:cs="Arial"/>
          <w:lang w:eastAsia="es-MX"/>
        </w:rPr>
        <w:t>Departamento de Alianzas Estratégicas</w:t>
      </w:r>
    </w:p>
    <w:p w14:paraId="7EE80040" w14:textId="77777777" w:rsidR="00BD5955" w:rsidRPr="000259B9" w:rsidRDefault="001301A1" w:rsidP="004E1448">
      <w:pPr>
        <w:rPr>
          <w:rFonts w:ascii="Arial" w:hAnsi="Arial" w:cs="Arial"/>
          <w:b/>
          <w:lang w:eastAsia="es-MX"/>
        </w:rPr>
      </w:pPr>
      <w:hyperlink r:id="rId14" w:history="1">
        <w:r w:rsidR="00BD5955" w:rsidRPr="000259B9">
          <w:rPr>
            <w:rStyle w:val="Hipervnculo"/>
            <w:rFonts w:ascii="Arial" w:hAnsi="Arial" w:cs="Arial"/>
            <w:b/>
            <w:lang w:eastAsia="es-MX"/>
          </w:rPr>
          <w:t>jraya@conacyt.mx</w:t>
        </w:r>
      </w:hyperlink>
      <w:r w:rsidR="00BD5955" w:rsidRPr="000259B9">
        <w:rPr>
          <w:rFonts w:ascii="Arial" w:hAnsi="Arial" w:cs="Arial"/>
          <w:b/>
          <w:lang w:eastAsia="es-MX"/>
        </w:rPr>
        <w:t xml:space="preserve"> </w:t>
      </w:r>
    </w:p>
    <w:p w14:paraId="255E8A7E" w14:textId="77777777" w:rsidR="002C4813" w:rsidRPr="000259B9" w:rsidRDefault="002C4813" w:rsidP="004E1448">
      <w:pPr>
        <w:rPr>
          <w:rFonts w:ascii="Arial" w:hAnsi="Arial" w:cs="Arial"/>
          <w:b/>
          <w:lang w:eastAsia="es-MX"/>
        </w:rPr>
      </w:pPr>
    </w:p>
    <w:p w14:paraId="36F3C556" w14:textId="682FA99E" w:rsidR="002C4813" w:rsidRDefault="002C4813" w:rsidP="004E1448">
      <w:pPr>
        <w:rPr>
          <w:rFonts w:ascii="Arial" w:hAnsi="Arial" w:cs="Arial"/>
          <w:b/>
          <w:lang w:eastAsia="es-MX"/>
        </w:rPr>
      </w:pPr>
    </w:p>
    <w:p w14:paraId="078AFD06" w14:textId="7A1994DC" w:rsidR="00CF5691" w:rsidRDefault="00CF5691" w:rsidP="004E1448">
      <w:pPr>
        <w:rPr>
          <w:rFonts w:ascii="Arial" w:hAnsi="Arial" w:cs="Arial"/>
          <w:b/>
          <w:lang w:eastAsia="es-MX"/>
        </w:rPr>
      </w:pPr>
    </w:p>
    <w:p w14:paraId="4270B947" w14:textId="77777777" w:rsidR="00CF5691" w:rsidRPr="000259B9" w:rsidRDefault="00CF5691" w:rsidP="004E1448">
      <w:pPr>
        <w:rPr>
          <w:rFonts w:ascii="Arial" w:hAnsi="Arial" w:cs="Arial"/>
          <w:b/>
          <w:lang w:eastAsia="es-MX"/>
        </w:rPr>
      </w:pPr>
      <w:bookmarkStart w:id="3" w:name="_GoBack"/>
      <w:bookmarkEnd w:id="3"/>
    </w:p>
    <w:p w14:paraId="40E64B9C" w14:textId="77777777" w:rsidR="001D11E5" w:rsidRPr="000259B9" w:rsidRDefault="002C4813" w:rsidP="004E1448">
      <w:pPr>
        <w:rPr>
          <w:rFonts w:ascii="Arial" w:hAnsi="Arial" w:cs="Arial"/>
          <w:b/>
          <w:lang w:eastAsia="es-MX"/>
        </w:rPr>
      </w:pPr>
      <w:r w:rsidRPr="000259B9">
        <w:rPr>
          <w:rFonts w:ascii="Arial" w:hAnsi="Arial" w:cs="Arial"/>
          <w:b/>
          <w:lang w:eastAsia="es-MX"/>
        </w:rPr>
        <w:t>Lic. Ivonne Olivares Terán</w:t>
      </w:r>
    </w:p>
    <w:p w14:paraId="5DEF7191" w14:textId="77777777" w:rsidR="002C4813" w:rsidRPr="000259B9" w:rsidRDefault="002C4813" w:rsidP="004E1448">
      <w:pPr>
        <w:rPr>
          <w:rFonts w:ascii="Arial" w:hAnsi="Arial" w:cs="Arial"/>
          <w:b/>
          <w:lang w:eastAsia="es-MX"/>
        </w:rPr>
      </w:pPr>
      <w:r w:rsidRPr="000259B9">
        <w:rPr>
          <w:rFonts w:ascii="Arial" w:hAnsi="Arial" w:cs="Arial"/>
          <w:b/>
          <w:lang w:eastAsia="es-MX"/>
        </w:rPr>
        <w:t>Subdirección de Promoción y Difusión</w:t>
      </w:r>
    </w:p>
    <w:p w14:paraId="45E4B5F8" w14:textId="77777777" w:rsidR="002C4813" w:rsidRPr="000259B9" w:rsidRDefault="002C4813" w:rsidP="004E1448">
      <w:pPr>
        <w:rPr>
          <w:rFonts w:ascii="Arial" w:hAnsi="Arial" w:cs="Arial"/>
          <w:b/>
          <w:lang w:eastAsia="es-MX"/>
        </w:rPr>
      </w:pPr>
    </w:p>
    <w:p w14:paraId="7225D351" w14:textId="77777777" w:rsidR="00BD5955" w:rsidRPr="000259B9" w:rsidRDefault="00BD5955" w:rsidP="004E1448">
      <w:pPr>
        <w:jc w:val="both"/>
        <w:rPr>
          <w:rFonts w:ascii="Arial" w:hAnsi="Arial" w:cs="Arial"/>
          <w:lang w:eastAsia="es-MX"/>
        </w:rPr>
      </w:pPr>
      <w:r w:rsidRPr="000259B9">
        <w:rPr>
          <w:rFonts w:ascii="Arial" w:hAnsi="Arial" w:cs="Arial"/>
          <w:lang w:eastAsia="es-MX"/>
        </w:rPr>
        <w:t xml:space="preserve">Horario de atención: </w:t>
      </w:r>
      <w:r w:rsidRPr="000259B9">
        <w:rPr>
          <w:rFonts w:ascii="Arial" w:hAnsi="Arial" w:cs="Arial"/>
          <w:b/>
          <w:bCs/>
          <w:lang w:eastAsia="es-MX"/>
        </w:rPr>
        <w:t>lunes a viernes de 9:00 a 14:00 </w:t>
      </w:r>
      <w:proofErr w:type="spellStart"/>
      <w:r w:rsidRPr="000259B9">
        <w:rPr>
          <w:rFonts w:ascii="Arial" w:hAnsi="Arial" w:cs="Arial"/>
          <w:b/>
          <w:bCs/>
          <w:lang w:eastAsia="es-MX"/>
        </w:rPr>
        <w:t>hrs</w:t>
      </w:r>
      <w:proofErr w:type="spellEnd"/>
      <w:r w:rsidRPr="000259B9">
        <w:rPr>
          <w:rFonts w:ascii="Arial" w:hAnsi="Arial" w:cs="Arial"/>
          <w:b/>
          <w:bCs/>
          <w:lang w:eastAsia="es-MX"/>
        </w:rPr>
        <w:t>.</w:t>
      </w:r>
      <w:r w:rsidRPr="000259B9">
        <w:rPr>
          <w:rFonts w:ascii="Arial" w:hAnsi="Arial" w:cs="Arial"/>
          <w:lang w:eastAsia="es-MX"/>
        </w:rPr>
        <w:t xml:space="preserve"> en el tel. (55) 5322-7700 ext. 1530.</w:t>
      </w:r>
    </w:p>
    <w:p w14:paraId="3028BDAB" w14:textId="77777777" w:rsidR="001D11E5" w:rsidRPr="000259B9" w:rsidRDefault="001D11E5" w:rsidP="004E1448">
      <w:pPr>
        <w:jc w:val="both"/>
        <w:rPr>
          <w:rFonts w:ascii="Arial" w:hAnsi="Arial" w:cs="Arial"/>
          <w:lang w:eastAsia="es-MX"/>
        </w:rPr>
      </w:pPr>
    </w:p>
    <w:p w14:paraId="26010AAF" w14:textId="77777777" w:rsidR="008D6860" w:rsidRPr="000259B9" w:rsidRDefault="00BD5955" w:rsidP="001D11E5">
      <w:pPr>
        <w:jc w:val="both"/>
        <w:rPr>
          <w:rFonts w:ascii="Arial" w:hAnsi="Arial" w:cs="Arial"/>
          <w:color w:val="808080" w:themeColor="background1" w:themeShade="80"/>
        </w:rPr>
      </w:pPr>
      <w:r w:rsidRPr="000259B9">
        <w:rPr>
          <w:rFonts w:ascii="Arial" w:hAnsi="Arial" w:cs="Arial"/>
          <w:b/>
          <w:lang w:eastAsia="es-MX"/>
        </w:rPr>
        <w:t>La presente Convocatoria se emite en congruencia con lo establecido en la Ley de Ciencia y Tecnología y demás disposiciones aplicables en la materia. Los resultados de las evaluaciones sólo podrán ser cuestionados en el marco que se señala en la presente Convocatoria y disposiciones aplicables.</w:t>
      </w:r>
    </w:p>
    <w:sectPr w:rsidR="008D6860" w:rsidRPr="000259B9" w:rsidSect="002E2C0E">
      <w:headerReference w:type="default" r:id="rId15"/>
      <w:pgSz w:w="12240" w:h="15840"/>
      <w:pgMar w:top="2552" w:right="1701" w:bottom="192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41913" w14:textId="77777777" w:rsidR="001301A1" w:rsidRDefault="001301A1" w:rsidP="00D22402">
      <w:r>
        <w:separator/>
      </w:r>
    </w:p>
  </w:endnote>
  <w:endnote w:type="continuationSeparator" w:id="0">
    <w:p w14:paraId="3FE879F8" w14:textId="77777777" w:rsidR="001301A1" w:rsidRDefault="001301A1" w:rsidP="00D2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E911C" w14:textId="77777777" w:rsidR="001301A1" w:rsidRDefault="001301A1" w:rsidP="00D22402">
      <w:r>
        <w:separator/>
      </w:r>
    </w:p>
  </w:footnote>
  <w:footnote w:type="continuationSeparator" w:id="0">
    <w:p w14:paraId="21F9C789" w14:textId="77777777" w:rsidR="001301A1" w:rsidRDefault="001301A1" w:rsidP="00D224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5BB1C" w14:textId="77777777" w:rsidR="00D92A21" w:rsidRDefault="00D92A21" w:rsidP="008E474F">
    <w:pPr>
      <w:pStyle w:val="Encabezado"/>
      <w:tabs>
        <w:tab w:val="clear" w:pos="4252"/>
        <w:tab w:val="clear" w:pos="8504"/>
        <w:tab w:val="left" w:pos="2154"/>
      </w:tabs>
    </w:pPr>
    <w:r>
      <w:rPr>
        <w:noProof/>
        <w:lang w:val="es-MX" w:eastAsia="es-MX"/>
      </w:rPr>
      <w:drawing>
        <wp:anchor distT="0" distB="0" distL="114300" distR="114300" simplePos="0" relativeHeight="251658240" behindDoc="1" locked="0" layoutInCell="1" allowOverlap="1" wp14:anchorId="23A006B2" wp14:editId="4D2DA43E">
          <wp:simplePos x="0" y="0"/>
          <wp:positionH relativeFrom="column">
            <wp:posOffset>-1096645</wp:posOffset>
          </wp:positionH>
          <wp:positionV relativeFrom="paragraph">
            <wp:posOffset>-464185</wp:posOffset>
          </wp:positionV>
          <wp:extent cx="7726068"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Carta-MEMgris.jpg"/>
                  <pic:cNvPicPr/>
                </pic:nvPicPr>
                <pic:blipFill>
                  <a:blip r:embed="rId1">
                    <a:extLst>
                      <a:ext uri="{28A0092B-C50C-407E-A947-70E740481C1C}">
                        <a14:useLocalDpi xmlns:a14="http://schemas.microsoft.com/office/drawing/2010/main" val="0"/>
                      </a:ext>
                    </a:extLst>
                  </a:blip>
                  <a:stretch>
                    <a:fillRect/>
                  </a:stretch>
                </pic:blipFill>
                <pic:spPr>
                  <a:xfrm>
                    <a:off x="0" y="0"/>
                    <a:ext cx="7726091" cy="10058430"/>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24A"/>
    <w:multiLevelType w:val="hybridMultilevel"/>
    <w:tmpl w:val="09FEA6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0AF4466"/>
    <w:multiLevelType w:val="hybridMultilevel"/>
    <w:tmpl w:val="72A823E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005CEF"/>
    <w:multiLevelType w:val="hybridMultilevel"/>
    <w:tmpl w:val="42D09C5C"/>
    <w:lvl w:ilvl="0" w:tplc="080A0001">
      <w:start w:val="1"/>
      <w:numFmt w:val="bullet"/>
      <w:lvlText w:val=""/>
      <w:lvlJc w:val="left"/>
      <w:pPr>
        <w:ind w:left="1288" w:hanging="360"/>
      </w:pPr>
      <w:rPr>
        <w:rFonts w:ascii="Symbol" w:hAnsi="Symbol" w:hint="default"/>
      </w:rPr>
    </w:lvl>
    <w:lvl w:ilvl="1" w:tplc="080A0003" w:tentative="1">
      <w:start w:val="1"/>
      <w:numFmt w:val="bullet"/>
      <w:lvlText w:val="o"/>
      <w:lvlJc w:val="left"/>
      <w:pPr>
        <w:ind w:left="2008" w:hanging="360"/>
      </w:pPr>
      <w:rPr>
        <w:rFonts w:ascii="Courier New" w:hAnsi="Courier New" w:cs="Courier New" w:hint="default"/>
      </w:rPr>
    </w:lvl>
    <w:lvl w:ilvl="2" w:tplc="080A0005" w:tentative="1">
      <w:start w:val="1"/>
      <w:numFmt w:val="bullet"/>
      <w:lvlText w:val=""/>
      <w:lvlJc w:val="left"/>
      <w:pPr>
        <w:ind w:left="2728" w:hanging="360"/>
      </w:pPr>
      <w:rPr>
        <w:rFonts w:ascii="Wingdings" w:hAnsi="Wingdings" w:hint="default"/>
      </w:rPr>
    </w:lvl>
    <w:lvl w:ilvl="3" w:tplc="080A0001" w:tentative="1">
      <w:start w:val="1"/>
      <w:numFmt w:val="bullet"/>
      <w:lvlText w:val=""/>
      <w:lvlJc w:val="left"/>
      <w:pPr>
        <w:ind w:left="3448" w:hanging="360"/>
      </w:pPr>
      <w:rPr>
        <w:rFonts w:ascii="Symbol" w:hAnsi="Symbol" w:hint="default"/>
      </w:rPr>
    </w:lvl>
    <w:lvl w:ilvl="4" w:tplc="080A0003" w:tentative="1">
      <w:start w:val="1"/>
      <w:numFmt w:val="bullet"/>
      <w:lvlText w:val="o"/>
      <w:lvlJc w:val="left"/>
      <w:pPr>
        <w:ind w:left="4168" w:hanging="360"/>
      </w:pPr>
      <w:rPr>
        <w:rFonts w:ascii="Courier New" w:hAnsi="Courier New" w:cs="Courier New" w:hint="default"/>
      </w:rPr>
    </w:lvl>
    <w:lvl w:ilvl="5" w:tplc="080A0005" w:tentative="1">
      <w:start w:val="1"/>
      <w:numFmt w:val="bullet"/>
      <w:lvlText w:val=""/>
      <w:lvlJc w:val="left"/>
      <w:pPr>
        <w:ind w:left="4888" w:hanging="360"/>
      </w:pPr>
      <w:rPr>
        <w:rFonts w:ascii="Wingdings" w:hAnsi="Wingdings" w:hint="default"/>
      </w:rPr>
    </w:lvl>
    <w:lvl w:ilvl="6" w:tplc="080A0001" w:tentative="1">
      <w:start w:val="1"/>
      <w:numFmt w:val="bullet"/>
      <w:lvlText w:val=""/>
      <w:lvlJc w:val="left"/>
      <w:pPr>
        <w:ind w:left="5608" w:hanging="360"/>
      </w:pPr>
      <w:rPr>
        <w:rFonts w:ascii="Symbol" w:hAnsi="Symbol" w:hint="default"/>
      </w:rPr>
    </w:lvl>
    <w:lvl w:ilvl="7" w:tplc="080A0003" w:tentative="1">
      <w:start w:val="1"/>
      <w:numFmt w:val="bullet"/>
      <w:lvlText w:val="o"/>
      <w:lvlJc w:val="left"/>
      <w:pPr>
        <w:ind w:left="6328" w:hanging="360"/>
      </w:pPr>
      <w:rPr>
        <w:rFonts w:ascii="Courier New" w:hAnsi="Courier New" w:cs="Courier New" w:hint="default"/>
      </w:rPr>
    </w:lvl>
    <w:lvl w:ilvl="8" w:tplc="080A0005" w:tentative="1">
      <w:start w:val="1"/>
      <w:numFmt w:val="bullet"/>
      <w:lvlText w:val=""/>
      <w:lvlJc w:val="left"/>
      <w:pPr>
        <w:ind w:left="7048" w:hanging="360"/>
      </w:pPr>
      <w:rPr>
        <w:rFonts w:ascii="Wingdings" w:hAnsi="Wingdings" w:hint="default"/>
      </w:rPr>
    </w:lvl>
  </w:abstractNum>
  <w:abstractNum w:abstractNumId="3" w15:restartNumberingAfterBreak="0">
    <w:nsid w:val="23EE0855"/>
    <w:multiLevelType w:val="hybridMultilevel"/>
    <w:tmpl w:val="BAEA1F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D33523"/>
    <w:multiLevelType w:val="multilevel"/>
    <w:tmpl w:val="627EF26C"/>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Arial" w:eastAsiaTheme="minorEastAsia"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32DE1"/>
    <w:multiLevelType w:val="hybridMultilevel"/>
    <w:tmpl w:val="B8A4EE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31456AC"/>
    <w:multiLevelType w:val="hybridMultilevel"/>
    <w:tmpl w:val="8FDA0246"/>
    <w:lvl w:ilvl="0" w:tplc="6CE6198C">
      <w:start w:val="1"/>
      <w:numFmt w:val="upperRoman"/>
      <w:lvlText w:val="%1."/>
      <w:lvlJc w:val="left"/>
      <w:pPr>
        <w:ind w:left="1997"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56570BE"/>
    <w:multiLevelType w:val="hybridMultilevel"/>
    <w:tmpl w:val="0BD67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C146D45"/>
    <w:multiLevelType w:val="hybridMultilevel"/>
    <w:tmpl w:val="A314A73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EBA6FC1"/>
    <w:multiLevelType w:val="multilevel"/>
    <w:tmpl w:val="17800C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5E6B56"/>
    <w:multiLevelType w:val="multilevel"/>
    <w:tmpl w:val="B77EF10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224B61"/>
    <w:multiLevelType w:val="hybridMultilevel"/>
    <w:tmpl w:val="20DE32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1F912D2"/>
    <w:multiLevelType w:val="hybridMultilevel"/>
    <w:tmpl w:val="28F81D3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10D7034"/>
    <w:multiLevelType w:val="multilevel"/>
    <w:tmpl w:val="A964DE90"/>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106C87"/>
    <w:multiLevelType w:val="hybridMultilevel"/>
    <w:tmpl w:val="A4E09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13128DC"/>
    <w:multiLevelType w:val="hybridMultilevel"/>
    <w:tmpl w:val="65AAA718"/>
    <w:lvl w:ilvl="0" w:tplc="C6E8663E">
      <w:start w:val="1"/>
      <w:numFmt w:val="decimal"/>
      <w:pStyle w:val="Ttulo2"/>
      <w:lvlText w:val="%1."/>
      <w:lvlJc w:val="left"/>
      <w:pPr>
        <w:ind w:left="107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2FB57A5"/>
    <w:multiLevelType w:val="multilevel"/>
    <w:tmpl w:val="A9CA1A8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631C03"/>
    <w:multiLevelType w:val="hybridMultilevel"/>
    <w:tmpl w:val="9DDEBC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79DB1854"/>
    <w:multiLevelType w:val="hybridMultilevel"/>
    <w:tmpl w:val="EF3C95E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B111D56"/>
    <w:multiLevelType w:val="hybridMultilevel"/>
    <w:tmpl w:val="FE5EFD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C9D58C4"/>
    <w:multiLevelType w:val="multilevel"/>
    <w:tmpl w:val="374E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8D4254"/>
    <w:multiLevelType w:val="hybridMultilevel"/>
    <w:tmpl w:val="0DA83EB6"/>
    <w:lvl w:ilvl="0" w:tplc="21BC7DFA">
      <w:start w:val="1"/>
      <w:numFmt w:val="bullet"/>
      <w:lvlText w:val=""/>
      <w:lvlJc w:val="left"/>
      <w:pPr>
        <w:ind w:left="1429" w:hanging="360"/>
      </w:pPr>
      <w:rPr>
        <w:rFonts w:ascii="Symbol" w:hAnsi="Symbol" w:hint="default"/>
        <w:color w:val="auto"/>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20"/>
  </w:num>
  <w:num w:numId="2">
    <w:abstractNumId w:val="4"/>
  </w:num>
  <w:num w:numId="3">
    <w:abstractNumId w:val="13"/>
  </w:num>
  <w:num w:numId="4">
    <w:abstractNumId w:val="10"/>
  </w:num>
  <w:num w:numId="5">
    <w:abstractNumId w:val="16"/>
  </w:num>
  <w:num w:numId="6">
    <w:abstractNumId w:val="21"/>
  </w:num>
  <w:num w:numId="7">
    <w:abstractNumId w:val="0"/>
  </w:num>
  <w:num w:numId="8">
    <w:abstractNumId w:val="7"/>
  </w:num>
  <w:num w:numId="9">
    <w:abstractNumId w:val="3"/>
  </w:num>
  <w:num w:numId="10">
    <w:abstractNumId w:val="1"/>
  </w:num>
  <w:num w:numId="11">
    <w:abstractNumId w:val="5"/>
  </w:num>
  <w:num w:numId="12">
    <w:abstractNumId w:val="18"/>
  </w:num>
  <w:num w:numId="13">
    <w:abstractNumId w:val="12"/>
  </w:num>
  <w:num w:numId="14">
    <w:abstractNumId w:val="11"/>
  </w:num>
  <w:num w:numId="15">
    <w:abstractNumId w:val="9"/>
  </w:num>
  <w:num w:numId="16">
    <w:abstractNumId w:val="17"/>
  </w:num>
  <w:num w:numId="17">
    <w:abstractNumId w:val="8"/>
  </w:num>
  <w:num w:numId="18">
    <w:abstractNumId w:val="6"/>
  </w:num>
  <w:num w:numId="19">
    <w:abstractNumId w:val="19"/>
  </w:num>
  <w:num w:numId="20">
    <w:abstractNumId w:val="14"/>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402"/>
    <w:rsid w:val="000156B2"/>
    <w:rsid w:val="000259B9"/>
    <w:rsid w:val="00084F04"/>
    <w:rsid w:val="00110D02"/>
    <w:rsid w:val="00115090"/>
    <w:rsid w:val="001301A1"/>
    <w:rsid w:val="001350FC"/>
    <w:rsid w:val="00161FC3"/>
    <w:rsid w:val="0017190C"/>
    <w:rsid w:val="00171B7D"/>
    <w:rsid w:val="001920E9"/>
    <w:rsid w:val="001C5207"/>
    <w:rsid w:val="001D11E5"/>
    <w:rsid w:val="001D15B2"/>
    <w:rsid w:val="001E72DE"/>
    <w:rsid w:val="00200129"/>
    <w:rsid w:val="00234E59"/>
    <w:rsid w:val="00281DA9"/>
    <w:rsid w:val="00297604"/>
    <w:rsid w:val="002C29CD"/>
    <w:rsid w:val="002C4813"/>
    <w:rsid w:val="002D2929"/>
    <w:rsid w:val="002D7161"/>
    <w:rsid w:val="002E2C0E"/>
    <w:rsid w:val="002E3203"/>
    <w:rsid w:val="002E56E8"/>
    <w:rsid w:val="002F083C"/>
    <w:rsid w:val="002F6E32"/>
    <w:rsid w:val="0030788E"/>
    <w:rsid w:val="00324418"/>
    <w:rsid w:val="0033580D"/>
    <w:rsid w:val="003510EC"/>
    <w:rsid w:val="00354299"/>
    <w:rsid w:val="003816B8"/>
    <w:rsid w:val="003A200B"/>
    <w:rsid w:val="003A5383"/>
    <w:rsid w:val="003C56A2"/>
    <w:rsid w:val="003F53E8"/>
    <w:rsid w:val="00441711"/>
    <w:rsid w:val="004724B9"/>
    <w:rsid w:val="00492713"/>
    <w:rsid w:val="00495643"/>
    <w:rsid w:val="004A098A"/>
    <w:rsid w:val="004A1A36"/>
    <w:rsid w:val="004A409A"/>
    <w:rsid w:val="004D0D38"/>
    <w:rsid w:val="004D3C21"/>
    <w:rsid w:val="004E1448"/>
    <w:rsid w:val="004E612C"/>
    <w:rsid w:val="00504E75"/>
    <w:rsid w:val="005272DB"/>
    <w:rsid w:val="00541747"/>
    <w:rsid w:val="00543EB7"/>
    <w:rsid w:val="005A0E88"/>
    <w:rsid w:val="005B19DC"/>
    <w:rsid w:val="005D1A0D"/>
    <w:rsid w:val="005E073C"/>
    <w:rsid w:val="005F3E49"/>
    <w:rsid w:val="00615C60"/>
    <w:rsid w:val="0065383F"/>
    <w:rsid w:val="00660866"/>
    <w:rsid w:val="006806E6"/>
    <w:rsid w:val="00690B81"/>
    <w:rsid w:val="006B4F94"/>
    <w:rsid w:val="006B6F84"/>
    <w:rsid w:val="006D3907"/>
    <w:rsid w:val="00702263"/>
    <w:rsid w:val="007050E5"/>
    <w:rsid w:val="007349A3"/>
    <w:rsid w:val="00734FD0"/>
    <w:rsid w:val="00752A5F"/>
    <w:rsid w:val="007821C4"/>
    <w:rsid w:val="007A62C5"/>
    <w:rsid w:val="007B61AE"/>
    <w:rsid w:val="007E0479"/>
    <w:rsid w:val="00845471"/>
    <w:rsid w:val="00851823"/>
    <w:rsid w:val="0085581F"/>
    <w:rsid w:val="00860C2B"/>
    <w:rsid w:val="008B10E2"/>
    <w:rsid w:val="008C5A73"/>
    <w:rsid w:val="008C5D78"/>
    <w:rsid w:val="008D24DD"/>
    <w:rsid w:val="008D6860"/>
    <w:rsid w:val="008E474F"/>
    <w:rsid w:val="00901691"/>
    <w:rsid w:val="009274B3"/>
    <w:rsid w:val="00933161"/>
    <w:rsid w:val="0094708C"/>
    <w:rsid w:val="009834A0"/>
    <w:rsid w:val="009914EB"/>
    <w:rsid w:val="009D1839"/>
    <w:rsid w:val="009F347E"/>
    <w:rsid w:val="00A050A3"/>
    <w:rsid w:val="00A10F9B"/>
    <w:rsid w:val="00A13752"/>
    <w:rsid w:val="00A26DCD"/>
    <w:rsid w:val="00A35392"/>
    <w:rsid w:val="00A375A2"/>
    <w:rsid w:val="00A439A4"/>
    <w:rsid w:val="00A52A09"/>
    <w:rsid w:val="00A65118"/>
    <w:rsid w:val="00A70F67"/>
    <w:rsid w:val="00A802C6"/>
    <w:rsid w:val="00A874C0"/>
    <w:rsid w:val="00A87D56"/>
    <w:rsid w:val="00AA0F4D"/>
    <w:rsid w:val="00AD1243"/>
    <w:rsid w:val="00AD12A3"/>
    <w:rsid w:val="00B12E2A"/>
    <w:rsid w:val="00B56892"/>
    <w:rsid w:val="00B622F4"/>
    <w:rsid w:val="00B7167C"/>
    <w:rsid w:val="00B821C1"/>
    <w:rsid w:val="00BA5899"/>
    <w:rsid w:val="00BB1650"/>
    <w:rsid w:val="00BB3C61"/>
    <w:rsid w:val="00BD5955"/>
    <w:rsid w:val="00BE1E32"/>
    <w:rsid w:val="00BF6B4B"/>
    <w:rsid w:val="00C01B3D"/>
    <w:rsid w:val="00C05A2F"/>
    <w:rsid w:val="00C17F50"/>
    <w:rsid w:val="00C34D04"/>
    <w:rsid w:val="00C72E2C"/>
    <w:rsid w:val="00C93E34"/>
    <w:rsid w:val="00CB1DBF"/>
    <w:rsid w:val="00CB3E23"/>
    <w:rsid w:val="00CE6800"/>
    <w:rsid w:val="00CF095C"/>
    <w:rsid w:val="00CF5691"/>
    <w:rsid w:val="00D027C1"/>
    <w:rsid w:val="00D07270"/>
    <w:rsid w:val="00D075B3"/>
    <w:rsid w:val="00D22402"/>
    <w:rsid w:val="00D375ED"/>
    <w:rsid w:val="00D4602E"/>
    <w:rsid w:val="00D57B92"/>
    <w:rsid w:val="00D63490"/>
    <w:rsid w:val="00D82AFF"/>
    <w:rsid w:val="00D92A21"/>
    <w:rsid w:val="00D95983"/>
    <w:rsid w:val="00DC297A"/>
    <w:rsid w:val="00DC553D"/>
    <w:rsid w:val="00DD7074"/>
    <w:rsid w:val="00DF5B97"/>
    <w:rsid w:val="00E01B40"/>
    <w:rsid w:val="00E0364A"/>
    <w:rsid w:val="00E12A90"/>
    <w:rsid w:val="00E77AF9"/>
    <w:rsid w:val="00E82D63"/>
    <w:rsid w:val="00E83575"/>
    <w:rsid w:val="00E9295E"/>
    <w:rsid w:val="00EC2EE4"/>
    <w:rsid w:val="00EC4894"/>
    <w:rsid w:val="00F07972"/>
    <w:rsid w:val="00F314DB"/>
    <w:rsid w:val="00F6462C"/>
    <w:rsid w:val="00F87C3E"/>
    <w:rsid w:val="00F93498"/>
    <w:rsid w:val="00FA776E"/>
    <w:rsid w:val="00FB2B11"/>
    <w:rsid w:val="00FD29C4"/>
    <w:rsid w:val="00FE5DE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89C0E2"/>
  <w14:defaultImageDpi w14:val="300"/>
  <w15:docId w15:val="{64BC1562-D78E-4E51-9F91-302A037B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4E1448"/>
    <w:pPr>
      <w:keepNext/>
      <w:keepLines/>
      <w:numPr>
        <w:numId w:val="22"/>
      </w:numPr>
      <w:spacing w:before="200" w:line="276" w:lineRule="auto"/>
      <w:ind w:left="720"/>
      <w:outlineLvl w:val="1"/>
    </w:pPr>
    <w:rPr>
      <w:rFonts w:ascii="Calibri" w:eastAsiaTheme="majorEastAsia" w:hAnsi="Calibri" w:cstheme="majorBidi"/>
      <w:b/>
      <w:bCs/>
      <w:color w:val="000000" w:themeColor="text1"/>
      <w:sz w:val="22"/>
      <w:szCs w:val="26"/>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2402"/>
    <w:pPr>
      <w:tabs>
        <w:tab w:val="center" w:pos="4252"/>
        <w:tab w:val="right" w:pos="8504"/>
      </w:tabs>
    </w:pPr>
  </w:style>
  <w:style w:type="character" w:customStyle="1" w:styleId="EncabezadoCar">
    <w:name w:val="Encabezado Car"/>
    <w:basedOn w:val="Fuentedeprrafopredeter"/>
    <w:link w:val="Encabezado"/>
    <w:uiPriority w:val="99"/>
    <w:rsid w:val="00D22402"/>
  </w:style>
  <w:style w:type="paragraph" w:styleId="Piedepgina">
    <w:name w:val="footer"/>
    <w:basedOn w:val="Normal"/>
    <w:link w:val="PiedepginaCar"/>
    <w:uiPriority w:val="99"/>
    <w:unhideWhenUsed/>
    <w:rsid w:val="00D22402"/>
    <w:pPr>
      <w:tabs>
        <w:tab w:val="center" w:pos="4252"/>
        <w:tab w:val="right" w:pos="8504"/>
      </w:tabs>
    </w:pPr>
  </w:style>
  <w:style w:type="character" w:customStyle="1" w:styleId="PiedepginaCar">
    <w:name w:val="Pie de página Car"/>
    <w:basedOn w:val="Fuentedeprrafopredeter"/>
    <w:link w:val="Piedepgina"/>
    <w:uiPriority w:val="99"/>
    <w:rsid w:val="00D22402"/>
  </w:style>
  <w:style w:type="paragraph" w:styleId="Textodeglobo">
    <w:name w:val="Balloon Text"/>
    <w:basedOn w:val="Normal"/>
    <w:link w:val="TextodegloboCar"/>
    <w:uiPriority w:val="99"/>
    <w:semiHidden/>
    <w:unhideWhenUsed/>
    <w:rsid w:val="00D2240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22402"/>
    <w:rPr>
      <w:rFonts w:ascii="Lucida Grande" w:hAnsi="Lucida Grande"/>
      <w:sz w:val="18"/>
      <w:szCs w:val="18"/>
    </w:rPr>
  </w:style>
  <w:style w:type="paragraph" w:customStyle="1" w:styleId="Default">
    <w:name w:val="Default"/>
    <w:rsid w:val="00BD5955"/>
    <w:pPr>
      <w:autoSpaceDE w:val="0"/>
      <w:autoSpaceDN w:val="0"/>
      <w:adjustRightInd w:val="0"/>
    </w:pPr>
    <w:rPr>
      <w:rFonts w:ascii="Arial" w:eastAsia="Times New Roman" w:hAnsi="Arial" w:cs="Arial"/>
      <w:color w:val="000000"/>
      <w:lang w:val="es-ES"/>
    </w:rPr>
  </w:style>
  <w:style w:type="character" w:styleId="Hipervnculo">
    <w:name w:val="Hyperlink"/>
    <w:uiPriority w:val="99"/>
    <w:rsid w:val="00BD5955"/>
    <w:rPr>
      <w:color w:val="0000FF"/>
      <w:u w:val="single"/>
    </w:rPr>
  </w:style>
  <w:style w:type="paragraph" w:styleId="Prrafodelista">
    <w:name w:val="List Paragraph"/>
    <w:basedOn w:val="Normal"/>
    <w:uiPriority w:val="34"/>
    <w:qFormat/>
    <w:rsid w:val="00BD5955"/>
    <w:pPr>
      <w:ind w:left="720"/>
    </w:pPr>
    <w:rPr>
      <w:rFonts w:ascii="Times New Roman" w:eastAsia="Times New Roman" w:hAnsi="Times New Roman" w:cs="Times New Roman"/>
      <w:lang w:val="es-ES"/>
    </w:rPr>
  </w:style>
  <w:style w:type="paragraph" w:styleId="Sinespaciado">
    <w:name w:val="No Spacing"/>
    <w:uiPriority w:val="1"/>
    <w:qFormat/>
    <w:rsid w:val="00BD5955"/>
    <w:rPr>
      <w:rFonts w:ascii="Calibri" w:eastAsia="Calibri" w:hAnsi="Calibri" w:cs="Times New Roman"/>
      <w:sz w:val="22"/>
      <w:szCs w:val="22"/>
      <w:lang w:val="es-MX" w:eastAsia="en-US"/>
    </w:rPr>
  </w:style>
  <w:style w:type="character" w:customStyle="1" w:styleId="Ttulo2Car">
    <w:name w:val="Título 2 Car"/>
    <w:basedOn w:val="Fuentedeprrafopredeter"/>
    <w:link w:val="Ttulo2"/>
    <w:uiPriority w:val="9"/>
    <w:rsid w:val="004E1448"/>
    <w:rPr>
      <w:rFonts w:ascii="Calibri" w:eastAsiaTheme="majorEastAsia" w:hAnsi="Calibri" w:cstheme="majorBidi"/>
      <w:b/>
      <w:bCs/>
      <w:color w:val="000000" w:themeColor="text1"/>
      <w:sz w:val="22"/>
      <w:szCs w:val="2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raya@conacyt.m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acyt.gob.mx/FormacionCapitalHumano/GruposIndigenas/Convocatorias_2013/Guia_de_Captura_Solicitudes_MujInd.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acyt.gob.mx/FormacionCapitalHumano/GruposIndigenas/Convocatorias_2013/Formato_Solicitud_Apoyo_Complementario.do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raya@conacyt.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cc3f603-284b-4333-a315-fee5013cdd4b">H6ZYT34SJH3R-170-12</_dlc_DocId>
    <_dlc_DocIdUrl xmlns="1cc3f603-284b-4333-a315-fee5013cdd4b">
      <Url>http://comunidadconacyt/CPCIE/DDDCyT/_layouts/DocIdRedir.aspx?ID=H6ZYT34SJH3R-170-12</Url>
      <Description>H6ZYT34SJH3R-170-12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37D1BAC4C98E448710BE787AFA9316" ma:contentTypeVersion="6" ma:contentTypeDescription="Crear nuevo documento." ma:contentTypeScope="" ma:versionID="48392abbee7bf5270675da2aaaa79bd1">
  <xsd:schema xmlns:xsd="http://www.w3.org/2001/XMLSchema" xmlns:xs="http://www.w3.org/2001/XMLSchema" xmlns:p="http://schemas.microsoft.com/office/2006/metadata/properties" xmlns:ns2="1cc3f603-284b-4333-a315-fee5013cdd4b" targetNamespace="http://schemas.microsoft.com/office/2006/metadata/properties" ma:root="true" ma:fieldsID="8be41209ca4c7a57afc686fd3ff4140e" ns2:_="">
    <xsd:import namespace="1cc3f603-284b-4333-a315-fee5013cdd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3f603-284b-4333-a315-fee5013cdd4b"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570738-7704-4D04-BF69-D7BA90B9EC7A}">
  <ds:schemaRefs>
    <ds:schemaRef ds:uri="http://schemas.microsoft.com/office/2006/metadata/properties"/>
    <ds:schemaRef ds:uri="http://schemas.microsoft.com/office/infopath/2007/PartnerControls"/>
    <ds:schemaRef ds:uri="1cc3f603-284b-4333-a315-fee5013cdd4b"/>
  </ds:schemaRefs>
</ds:datastoreItem>
</file>

<file path=customXml/itemProps2.xml><?xml version="1.0" encoding="utf-8"?>
<ds:datastoreItem xmlns:ds="http://schemas.openxmlformats.org/officeDocument/2006/customXml" ds:itemID="{8257D012-87C9-4C94-AA87-F2EBF1068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3f603-284b-4333-a315-fee5013cd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824F7A-245E-4699-8140-7597ED281485}">
  <ds:schemaRefs>
    <ds:schemaRef ds:uri="http://schemas.microsoft.com/sharepoint/events"/>
  </ds:schemaRefs>
</ds:datastoreItem>
</file>

<file path=customXml/itemProps4.xml><?xml version="1.0" encoding="utf-8"?>
<ds:datastoreItem xmlns:ds="http://schemas.openxmlformats.org/officeDocument/2006/customXml" ds:itemID="{9D119787-7768-4197-99ED-B4BA8CE92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2821</Words>
  <Characters>15516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SEMARNAT</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Morales Navarrete</dc:creator>
  <cp:lastModifiedBy>Ivonne Olivares Terán</cp:lastModifiedBy>
  <cp:revision>3</cp:revision>
  <cp:lastPrinted>2016-06-01T21:28:00Z</cp:lastPrinted>
  <dcterms:created xsi:type="dcterms:W3CDTF">2016-06-03T16:11:00Z</dcterms:created>
  <dcterms:modified xsi:type="dcterms:W3CDTF">2016-06-03T21:27:00Z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0x010100D337D1BAC4C98E448710BE787AFA9316</vt:lpwstr>
  </property>
  <property fmtid="{D5CDD505-2E9C-101B-9397-08002B2CF9AE}" pid="3" name="_dlc_DocIdItemGuid">
    <vt:lpwstr>93154503-d308-4953-afa7-868d1d667e18</vt:lpwstr>
  </property>
</Properties>
</file>